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72" w:rsidRDefault="006B7678">
      <w:pPr>
        <w:ind w:left="678" w:right="695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525F72" w:rsidRDefault="006B7678">
      <w:pPr>
        <w:spacing w:before="2" w:line="242" w:lineRule="auto"/>
        <w:ind w:left="1006" w:right="1022"/>
        <w:jc w:val="center"/>
        <w:rPr>
          <w:b/>
          <w:sz w:val="28"/>
        </w:rPr>
      </w:pPr>
      <w:r>
        <w:rPr>
          <w:b/>
          <w:sz w:val="28"/>
        </w:rPr>
        <w:t>к Рабочей программе музыкально-художественной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 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525F72" w:rsidRDefault="006B7678">
      <w:pPr>
        <w:spacing w:before="233"/>
        <w:ind w:left="678" w:right="691"/>
        <w:jc w:val="center"/>
        <w:rPr>
          <w:b/>
          <w:sz w:val="28"/>
        </w:rPr>
      </w:pPr>
      <w:r>
        <w:rPr>
          <w:b/>
          <w:sz w:val="28"/>
        </w:rPr>
        <w:t>Сабуровой Т.Е.</w:t>
      </w:r>
    </w:p>
    <w:p w:rsidR="00525F72" w:rsidRDefault="00525F72">
      <w:pPr>
        <w:pStyle w:val="a3"/>
        <w:spacing w:before="10"/>
        <w:ind w:left="0"/>
        <w:rPr>
          <w:b/>
          <w:sz w:val="27"/>
        </w:rPr>
      </w:pPr>
    </w:p>
    <w:p w:rsidR="006B7678" w:rsidRDefault="006B7678" w:rsidP="006B7678">
      <w:pPr>
        <w:pStyle w:val="a3"/>
        <w:tabs>
          <w:tab w:val="left" w:pos="1774"/>
          <w:tab w:val="left" w:pos="1971"/>
          <w:tab w:val="left" w:pos="2355"/>
          <w:tab w:val="left" w:pos="3329"/>
          <w:tab w:val="left" w:pos="4116"/>
          <w:tab w:val="left" w:pos="5042"/>
          <w:tab w:val="left" w:pos="5434"/>
          <w:tab w:val="left" w:pos="5892"/>
          <w:tab w:val="left" w:pos="6547"/>
          <w:tab w:val="left" w:pos="7515"/>
          <w:tab w:val="left" w:pos="8599"/>
          <w:tab w:val="left" w:pos="9398"/>
        </w:tabs>
        <w:spacing w:before="85" w:line="232" w:lineRule="auto"/>
        <w:ind w:right="252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-5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8"/>
        </w:rPr>
        <w:t xml:space="preserve"> </w:t>
      </w:r>
      <w:r>
        <w:rPr>
          <w:spacing w:val="-1"/>
        </w:rPr>
        <w:t>процесса</w:t>
      </w:r>
      <w:r>
        <w:rPr>
          <w:spacing w:val="-9"/>
        </w:rPr>
        <w:t xml:space="preserve"> </w:t>
      </w:r>
      <w:r>
        <w:t>возрастных</w:t>
      </w:r>
      <w:r>
        <w:tab/>
        <w:t>особенностей</w:t>
      </w:r>
      <w:r>
        <w:tab/>
      </w:r>
      <w:r>
        <w:rPr>
          <w:spacing w:val="-1"/>
        </w:rPr>
        <w:t>детей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 (дети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лет), среднего</w:t>
      </w:r>
      <w:r>
        <w:rPr>
          <w:spacing w:val="1"/>
        </w:rPr>
        <w:t xml:space="preserve"> </w:t>
      </w:r>
      <w:proofErr w:type="gramStart"/>
      <w:r>
        <w:t>возраста(</w:t>
      </w:r>
      <w:proofErr w:type="gramEnd"/>
      <w:r>
        <w:t>3-4</w:t>
      </w:r>
      <w:r>
        <w:rPr>
          <w:spacing w:val="1"/>
        </w:rPr>
        <w:t xml:space="preserve"> </w:t>
      </w:r>
      <w:r>
        <w:t>лет), подготовительной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(6-7 лет).</w:t>
      </w:r>
    </w:p>
    <w:p w:rsidR="006B7678" w:rsidRDefault="006B7678" w:rsidP="006B7678">
      <w:pPr>
        <w:pStyle w:val="a3"/>
        <w:ind w:left="102" w:right="829" w:firstLine="359"/>
        <w:jc w:val="both"/>
      </w:pPr>
      <w:r>
        <w:rPr>
          <w:spacing w:val="-1"/>
        </w:rPr>
        <w:t>Данная</w:t>
      </w:r>
      <w:r>
        <w:rPr>
          <w:spacing w:val="-15"/>
        </w:rPr>
        <w:t xml:space="preserve"> </w:t>
      </w:r>
      <w:r>
        <w:rPr>
          <w:spacing w:val="-1"/>
        </w:rPr>
        <w:t>рабочая</w:t>
      </w:r>
      <w:r>
        <w:rPr>
          <w:spacing w:val="-15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локальный</w:t>
      </w:r>
      <w:r>
        <w:rPr>
          <w:spacing w:val="-14"/>
        </w:rPr>
        <w:t xml:space="preserve"> </w:t>
      </w:r>
      <w:r>
        <w:t>акт</w:t>
      </w:r>
      <w:r>
        <w:rPr>
          <w:spacing w:val="-17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разработанный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бюджетного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Уссурийска</w:t>
      </w:r>
      <w:r>
        <w:rPr>
          <w:spacing w:val="-1"/>
        </w:rPr>
        <w:t xml:space="preserve"> </w:t>
      </w:r>
      <w:r>
        <w:t>УГО.</w:t>
      </w:r>
    </w:p>
    <w:p w:rsidR="006B7678" w:rsidRDefault="006B7678" w:rsidP="006B7678">
      <w:pPr>
        <w:pStyle w:val="2"/>
        <w:spacing w:before="1"/>
        <w:rPr>
          <w:b w:val="0"/>
        </w:rPr>
      </w:pPr>
      <w:r>
        <w:t>Нормативная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t>-</w:t>
      </w:r>
      <w:r w:rsidRPr="00783AB4">
        <w:rPr>
          <w:b w:val="0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-Федеральный закон от 29 декабря 2012 г. № 273-ФЗ «Об образовании в Российской Федерации»;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783AB4">
        <w:rPr>
          <w:b w:val="0"/>
        </w:rPr>
        <w:t>Минобрнауки</w:t>
      </w:r>
      <w:proofErr w:type="spellEnd"/>
      <w:r w:rsidRPr="00783AB4">
        <w:rPr>
          <w:b w:val="0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783AB4">
        <w:rPr>
          <w:b w:val="0"/>
        </w:rPr>
        <w:t>Минпросвещения</w:t>
      </w:r>
      <w:proofErr w:type="spellEnd"/>
      <w:r w:rsidRPr="00783AB4">
        <w:rPr>
          <w:b w:val="0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783AB4">
        <w:rPr>
          <w:b w:val="0"/>
        </w:rPr>
        <w:t>Минпросвещения</w:t>
      </w:r>
      <w:proofErr w:type="spellEnd"/>
      <w:r w:rsidRPr="00783AB4">
        <w:rPr>
          <w:b w:val="0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783AB4">
        <w:rPr>
          <w:b w:val="0"/>
        </w:rPr>
        <w:t>Минпросвещения</w:t>
      </w:r>
      <w:proofErr w:type="spellEnd"/>
      <w:r w:rsidRPr="00783AB4">
        <w:rPr>
          <w:b w:val="0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Письмо Министерства просвещения Российской Федерации от 19.12.2022 №03-2110)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</w:t>
      </w:r>
      <w:r w:rsidRPr="00783AB4">
        <w:rPr>
          <w:b w:val="0"/>
        </w:rPr>
        <w:lastRenderedPageBreak/>
        <w:t>№ 61573);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Закон Приморского края от 5 декабря 2018 года N 409-КЗ «О субвенциях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края» (с изменениями на 11 октября 2022 года)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Устав МБДОУ детский сад №5;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Программа развития МБДОУ детский сад №5;</w:t>
      </w:r>
    </w:p>
    <w:p w:rsidR="006B7678" w:rsidRPr="00783AB4" w:rsidRDefault="006B7678" w:rsidP="006B7678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Постановление администрации Приморского края от 16 декабря 2019 года N 848-па «Об утверждении государственной программы Приморского края "Развитие образования Приморского края" (с изменениями на 13 января 2023 года);</w:t>
      </w:r>
    </w:p>
    <w:p w:rsidR="00525F72" w:rsidRPr="006B7678" w:rsidRDefault="006B7678" w:rsidP="006B7678">
      <w:pPr>
        <w:tabs>
          <w:tab w:val="left" w:pos="702"/>
        </w:tabs>
        <w:spacing w:line="312" w:lineRule="exact"/>
        <w:rPr>
          <w:sz w:val="24"/>
        </w:rPr>
      </w:pPr>
      <w:r>
        <w:rPr>
          <w:sz w:val="28"/>
        </w:rPr>
        <w:t>-</w:t>
      </w:r>
      <w:r w:rsidRPr="006B7678">
        <w:rPr>
          <w:sz w:val="24"/>
        </w:rPr>
        <w:t>Парциальной</w:t>
      </w:r>
      <w:r w:rsidRPr="006B7678">
        <w:rPr>
          <w:spacing w:val="-6"/>
          <w:sz w:val="24"/>
        </w:rPr>
        <w:t xml:space="preserve"> </w:t>
      </w:r>
      <w:r w:rsidRPr="006B7678">
        <w:rPr>
          <w:sz w:val="24"/>
        </w:rPr>
        <w:t>программы</w:t>
      </w:r>
      <w:r w:rsidRPr="006B7678">
        <w:rPr>
          <w:spacing w:val="-2"/>
          <w:sz w:val="24"/>
        </w:rPr>
        <w:t xml:space="preserve"> </w:t>
      </w:r>
      <w:r w:rsidRPr="006B7678">
        <w:rPr>
          <w:sz w:val="24"/>
        </w:rPr>
        <w:t>«Ладушки»</w:t>
      </w:r>
      <w:r w:rsidRPr="006B7678">
        <w:rPr>
          <w:spacing w:val="-4"/>
          <w:sz w:val="24"/>
        </w:rPr>
        <w:t xml:space="preserve"> </w:t>
      </w:r>
      <w:r w:rsidRPr="006B7678">
        <w:rPr>
          <w:sz w:val="24"/>
        </w:rPr>
        <w:t>И.</w:t>
      </w:r>
      <w:r w:rsidRPr="006B7678">
        <w:rPr>
          <w:spacing w:val="-4"/>
          <w:sz w:val="24"/>
        </w:rPr>
        <w:t xml:space="preserve"> </w:t>
      </w:r>
      <w:proofErr w:type="spellStart"/>
      <w:r w:rsidRPr="006B7678">
        <w:rPr>
          <w:sz w:val="24"/>
        </w:rPr>
        <w:t>Каплуновой</w:t>
      </w:r>
      <w:proofErr w:type="spellEnd"/>
      <w:r w:rsidRPr="006B7678">
        <w:rPr>
          <w:spacing w:val="65"/>
          <w:sz w:val="24"/>
        </w:rPr>
        <w:t xml:space="preserve"> </w:t>
      </w:r>
      <w:proofErr w:type="spellStart"/>
      <w:r w:rsidRPr="006B7678">
        <w:rPr>
          <w:sz w:val="24"/>
        </w:rPr>
        <w:t>И.Новоскольцевой</w:t>
      </w:r>
      <w:proofErr w:type="spellEnd"/>
      <w:r w:rsidRPr="006B7678">
        <w:rPr>
          <w:sz w:val="24"/>
        </w:rPr>
        <w:t>.</w:t>
      </w:r>
    </w:p>
    <w:p w:rsidR="00525F72" w:rsidRDefault="006B7678">
      <w:pPr>
        <w:pStyle w:val="a3"/>
        <w:spacing w:line="232" w:lineRule="auto"/>
        <w:ind w:right="372" w:firstLine="427"/>
        <w:jc w:val="both"/>
      </w:pPr>
      <w:r>
        <w:t>Парциальная программа «Ладушки» представ</w:t>
      </w:r>
      <w:r>
        <w:t>ляет оригинальную разработку</w:t>
      </w:r>
      <w:r>
        <w:rPr>
          <w:spacing w:val="1"/>
        </w:rPr>
        <w:t xml:space="preserve"> </w:t>
      </w:r>
      <w:r>
        <w:t>системы музыкальных занятий с дошкольниками. Учитывает психологические,</w:t>
      </w:r>
      <w:r>
        <w:rPr>
          <w:spacing w:val="1"/>
        </w:rPr>
        <w:t xml:space="preserve"> </w:t>
      </w:r>
      <w:r>
        <w:t>возрастные особенности детей, строится на принципах внимания к потребностям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партнѐрства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музицировании</w:t>
      </w:r>
      <w:proofErr w:type="spellEnd"/>
      <w:r>
        <w:t>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r>
        <w:t>играх. Программа «Ладушки» позволяет эффективно осуществлять комплексное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дошкольнику</w:t>
      </w:r>
      <w:r>
        <w:rPr>
          <w:spacing w:val="-5"/>
        </w:rPr>
        <w:t xml:space="preserve"> </w:t>
      </w:r>
      <w:r>
        <w:t>средствами.</w:t>
      </w:r>
    </w:p>
    <w:p w:rsidR="00525F72" w:rsidRDefault="006B7678">
      <w:pPr>
        <w:pStyle w:val="a3"/>
        <w:spacing w:before="19" w:line="235" w:lineRule="auto"/>
        <w:ind w:right="374" w:firstLine="420"/>
        <w:jc w:val="both"/>
      </w:pPr>
      <w:r>
        <w:t>Данная рабочая программа является нормативно-</w:t>
      </w:r>
      <w:proofErr w:type="spellStart"/>
      <w:r>
        <w:t>управленческимдокументом</w:t>
      </w:r>
      <w:proofErr w:type="spellEnd"/>
      <w:r>
        <w:t>,</w:t>
      </w:r>
      <w:r>
        <w:rPr>
          <w:spacing w:val="-6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proofErr w:type="gramStart"/>
      <w:r>
        <w:t>образования(</w:t>
      </w:r>
      <w:proofErr w:type="gramEnd"/>
      <w:r>
        <w:t>объем, содержание образования,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 процесса.</w:t>
      </w:r>
    </w:p>
    <w:p w:rsidR="00525F72" w:rsidRDefault="006B7678">
      <w:pPr>
        <w:pStyle w:val="a3"/>
        <w:tabs>
          <w:tab w:val="left" w:pos="1774"/>
          <w:tab w:val="left" w:pos="1971"/>
          <w:tab w:val="left" w:pos="2355"/>
          <w:tab w:val="left" w:pos="3329"/>
          <w:tab w:val="left" w:pos="4116"/>
          <w:tab w:val="left" w:pos="5042"/>
          <w:tab w:val="left" w:pos="5434"/>
          <w:tab w:val="left" w:pos="5892"/>
          <w:tab w:val="left" w:pos="6547"/>
          <w:tab w:val="left" w:pos="7515"/>
          <w:tab w:val="left" w:pos="8599"/>
          <w:tab w:val="left" w:pos="9398"/>
        </w:tabs>
        <w:spacing w:before="85" w:line="232" w:lineRule="auto"/>
        <w:ind w:right="252" w:firstLine="427"/>
      </w:pPr>
      <w:r>
        <w:t>Рабочая</w:t>
      </w:r>
      <w:r>
        <w:tab/>
        <w:t>программа</w:t>
      </w:r>
      <w:r>
        <w:tab/>
        <w:t>разработана</w:t>
      </w:r>
      <w:r>
        <w:tab/>
        <w:t>с</w:t>
      </w:r>
      <w:r>
        <w:tab/>
        <w:t>учетом</w:t>
      </w:r>
      <w:r>
        <w:tab/>
        <w:t>дидактических</w:t>
      </w:r>
      <w:r>
        <w:tab/>
        <w:t>принципов,</w:t>
      </w:r>
      <w:r>
        <w:rPr>
          <w:spacing w:val="1"/>
        </w:rPr>
        <w:t xml:space="preserve"> </w:t>
      </w:r>
      <w:r>
        <w:t>требований к организации и содержанию различных видов музыкальной</w:t>
      </w:r>
      <w:r>
        <w:rPr>
          <w:spacing w:val="1"/>
        </w:rPr>
        <w:t xml:space="preserve"> </w:t>
      </w:r>
      <w:r>
        <w:t>деятельности</w:t>
      </w:r>
      <w:r>
        <w:tab/>
      </w:r>
      <w:r>
        <w:tab/>
        <w:t>в</w:t>
      </w:r>
      <w:r>
        <w:tab/>
        <w:t>дошкольном</w:t>
      </w:r>
      <w:r>
        <w:tab/>
        <w:t>учр</w:t>
      </w:r>
      <w:r>
        <w:t>еждении,</w:t>
      </w:r>
      <w:r>
        <w:tab/>
        <w:t>возрастных</w:t>
      </w:r>
      <w:r>
        <w:tab/>
        <w:t>особенностей</w:t>
      </w:r>
      <w:r>
        <w:tab/>
      </w:r>
      <w:r>
        <w:rPr>
          <w:spacing w:val="-1"/>
        </w:rPr>
        <w:t>детей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 (дети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лет), среднего</w:t>
      </w:r>
      <w:r>
        <w:rPr>
          <w:spacing w:val="1"/>
        </w:rPr>
        <w:t xml:space="preserve"> </w:t>
      </w:r>
      <w:proofErr w:type="gramStart"/>
      <w:r>
        <w:t>возраста(</w:t>
      </w:r>
      <w:proofErr w:type="gramEnd"/>
      <w:r>
        <w:t>3-4</w:t>
      </w:r>
      <w:r>
        <w:rPr>
          <w:spacing w:val="1"/>
        </w:rPr>
        <w:t xml:space="preserve"> </w:t>
      </w:r>
      <w:r>
        <w:t>лет), подготовительной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(6-7 лет).</w:t>
      </w:r>
    </w:p>
    <w:p w:rsidR="00525F72" w:rsidRDefault="006B7678">
      <w:pPr>
        <w:pStyle w:val="a3"/>
        <w:spacing w:before="6" w:line="235" w:lineRule="auto"/>
        <w:ind w:right="275" w:firstLine="427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гуманизация</w:t>
      </w:r>
      <w:proofErr w:type="spellEnd"/>
      <w:r>
        <w:t>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истины,</w:t>
      </w:r>
      <w:r>
        <w:rPr>
          <w:spacing w:val="7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дошкольного детства. Музыкальное воспитание в ДОУ осуществляется на 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525F72" w:rsidRDefault="006B7678">
      <w:pPr>
        <w:pStyle w:val="a3"/>
        <w:spacing w:before="25" w:line="235" w:lineRule="auto"/>
        <w:ind w:right="274" w:firstLine="427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67"/>
        </w:rPr>
        <w:t xml:space="preserve"> </w:t>
      </w:r>
      <w:r>
        <w:t>регламентируется учебным планом, го</w:t>
      </w:r>
      <w:r>
        <w:t>довым, календарным учебным графиком,</w:t>
      </w:r>
      <w:r>
        <w:rPr>
          <w:spacing w:val="1"/>
        </w:rPr>
        <w:t xml:space="preserve"> </w:t>
      </w:r>
      <w:r>
        <w:t>расписанием непосредственно-образовательной деятельности МБДОУ д</w:t>
      </w:r>
      <w:r>
        <w:t>етский</w:t>
      </w:r>
      <w:r>
        <w:rPr>
          <w:spacing w:val="1"/>
        </w:rPr>
        <w:t xml:space="preserve"> </w:t>
      </w:r>
      <w:r>
        <w:t>сад № 5</w:t>
      </w:r>
      <w:r>
        <w:t xml:space="preserve"> Рабочая программа по музыке предполагает проведение музыкальной</w:t>
      </w:r>
      <w:r>
        <w:rPr>
          <w:spacing w:val="1"/>
        </w:rPr>
        <w:t xml:space="preserve"> </w:t>
      </w:r>
      <w:r>
        <w:t>непосредственно образовательной деятельности (НОД) 2 раза в неделю в кажд</w:t>
      </w:r>
      <w:r>
        <w:t>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</w:t>
      </w:r>
      <w:r w:rsidRPr="00783AB4"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</w:t>
      </w:r>
      <w:r>
        <w:t>).</w:t>
      </w:r>
    </w:p>
    <w:p w:rsidR="00525F72" w:rsidRDefault="006B7678">
      <w:pPr>
        <w:pStyle w:val="a3"/>
        <w:spacing w:before="27" w:line="232" w:lineRule="auto"/>
        <w:ind w:right="275" w:firstLine="49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личностно-развивающего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взаимодействия взрослого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525F72" w:rsidRDefault="006B7678">
      <w:pPr>
        <w:pStyle w:val="a3"/>
        <w:spacing w:before="4"/>
        <w:ind w:left="540"/>
      </w:pPr>
      <w:r>
        <w:t>Рабочая</w:t>
      </w:r>
      <w:r>
        <w:rPr>
          <w:spacing w:val="35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отвечает</w:t>
      </w:r>
      <w:r>
        <w:rPr>
          <w:spacing w:val="30"/>
        </w:rPr>
        <w:t xml:space="preserve"> </w:t>
      </w:r>
      <w:r>
        <w:t>требованиям</w:t>
      </w:r>
      <w:r>
        <w:rPr>
          <w:spacing w:val="14"/>
        </w:rPr>
        <w:t xml:space="preserve"> </w:t>
      </w:r>
      <w:r>
        <w:t>ФГОС</w:t>
      </w:r>
      <w:r>
        <w:rPr>
          <w:spacing w:val="3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t>возрастным</w:t>
      </w:r>
      <w:r>
        <w:rPr>
          <w:spacing w:val="11"/>
        </w:rPr>
        <w:t xml:space="preserve"> </w:t>
      </w:r>
      <w:r>
        <w:t>особенностям</w:t>
      </w:r>
      <w:r>
        <w:rPr>
          <w:spacing w:val="-67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2"/>
        </w:rPr>
        <w:t xml:space="preserve"> </w:t>
      </w:r>
      <w:r>
        <w:t>разделы:</w:t>
      </w:r>
    </w:p>
    <w:p w:rsidR="00525F72" w:rsidRDefault="006B7678">
      <w:pPr>
        <w:pStyle w:val="a4"/>
        <w:numPr>
          <w:ilvl w:val="0"/>
          <w:numId w:val="2"/>
        </w:numPr>
        <w:tabs>
          <w:tab w:val="left" w:pos="900"/>
          <w:tab w:val="left" w:pos="901"/>
        </w:tabs>
        <w:spacing w:before="2" w:line="321" w:lineRule="exact"/>
        <w:ind w:hanging="361"/>
        <w:rPr>
          <w:rFonts w:ascii="Symbol" w:hAnsi="Symbol"/>
          <w:sz w:val="20"/>
        </w:rPr>
      </w:pPr>
      <w:r>
        <w:rPr>
          <w:sz w:val="28"/>
        </w:rPr>
        <w:t>Слушание</w:t>
      </w:r>
    </w:p>
    <w:p w:rsidR="00525F72" w:rsidRDefault="006B7678">
      <w:pPr>
        <w:pStyle w:val="a4"/>
        <w:numPr>
          <w:ilvl w:val="0"/>
          <w:numId w:val="2"/>
        </w:numPr>
        <w:tabs>
          <w:tab w:val="left" w:pos="702"/>
        </w:tabs>
        <w:ind w:left="701" w:hanging="162"/>
        <w:rPr>
          <w:rFonts w:ascii="Symbol" w:hAnsi="Symbol"/>
          <w:sz w:val="28"/>
        </w:rPr>
      </w:pPr>
      <w:r>
        <w:rPr>
          <w:sz w:val="28"/>
        </w:rPr>
        <w:t>Пение</w:t>
      </w:r>
    </w:p>
    <w:p w:rsidR="00525F72" w:rsidRDefault="006B7678">
      <w:pPr>
        <w:pStyle w:val="a4"/>
        <w:numPr>
          <w:ilvl w:val="0"/>
          <w:numId w:val="2"/>
        </w:numPr>
        <w:tabs>
          <w:tab w:val="left" w:pos="822"/>
        </w:tabs>
        <w:spacing w:before="9"/>
        <w:ind w:left="821" w:hanging="282"/>
        <w:rPr>
          <w:rFonts w:ascii="Symbol" w:hAnsi="Symbol"/>
          <w:sz w:val="28"/>
        </w:rPr>
      </w:pPr>
      <w:r>
        <w:rPr>
          <w:sz w:val="28"/>
        </w:rPr>
        <w:t>Музыкально-ритмические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</w:p>
    <w:p w:rsidR="00525F72" w:rsidRDefault="006B7678">
      <w:pPr>
        <w:pStyle w:val="a4"/>
        <w:numPr>
          <w:ilvl w:val="0"/>
          <w:numId w:val="2"/>
        </w:numPr>
        <w:tabs>
          <w:tab w:val="left" w:pos="822"/>
        </w:tabs>
        <w:ind w:left="821" w:hanging="282"/>
        <w:rPr>
          <w:rFonts w:ascii="Symbol" w:hAnsi="Symbol"/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музицирование</w:t>
      </w:r>
      <w:proofErr w:type="spellEnd"/>
      <w:r>
        <w:rPr>
          <w:sz w:val="28"/>
        </w:rPr>
        <w:t>).</w:t>
      </w:r>
    </w:p>
    <w:p w:rsidR="00525F72" w:rsidRDefault="006B7678">
      <w:pPr>
        <w:pStyle w:val="a3"/>
        <w:spacing w:before="16" w:line="232" w:lineRule="auto"/>
        <w:ind w:left="121" w:right="273" w:firstLine="419"/>
        <w:jc w:val="both"/>
      </w:pPr>
      <w:r>
        <w:lastRenderedPageBreak/>
        <w:t>В основу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поли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исполнительство</w:t>
      </w:r>
      <w:r>
        <w:rPr>
          <w:spacing w:val="-3"/>
        </w:rPr>
        <w:t xml:space="preserve"> </w:t>
      </w:r>
      <w:r>
        <w:t>ритмика;</w:t>
      </w:r>
    </w:p>
    <w:p w:rsidR="00525F72" w:rsidRDefault="006B7678">
      <w:pPr>
        <w:pStyle w:val="a4"/>
        <w:numPr>
          <w:ilvl w:val="0"/>
          <w:numId w:val="3"/>
        </w:numPr>
        <w:tabs>
          <w:tab w:val="left" w:pos="705"/>
        </w:tabs>
        <w:spacing w:before="14" w:line="235" w:lineRule="auto"/>
        <w:ind w:right="518" w:firstLine="0"/>
        <w:jc w:val="both"/>
        <w:rPr>
          <w:sz w:val="28"/>
        </w:rPr>
      </w:pPr>
      <w:r>
        <w:rPr>
          <w:sz w:val="28"/>
        </w:rPr>
        <w:t>музыкально-театрализованная деятельность - что способствует сохранению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активизировать</w:t>
      </w:r>
    </w:p>
    <w:p w:rsidR="00525F72" w:rsidRDefault="006B7678">
      <w:pPr>
        <w:pStyle w:val="a3"/>
        <w:spacing w:before="4" w:line="319" w:lineRule="exact"/>
        <w:ind w:left="113"/>
        <w:jc w:val="both"/>
      </w:pPr>
      <w:r>
        <w:t>музыкальное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ребенка.</w:t>
      </w:r>
    </w:p>
    <w:p w:rsidR="00525F72" w:rsidRDefault="006B7678">
      <w:pPr>
        <w:pStyle w:val="a3"/>
        <w:spacing w:line="319" w:lineRule="exact"/>
        <w:ind w:left="540"/>
        <w:jc w:val="both"/>
      </w:pPr>
      <w:r>
        <w:t>Цель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программы:</w:t>
      </w:r>
    </w:p>
    <w:p w:rsidR="00525F72" w:rsidRDefault="006B7678">
      <w:pPr>
        <w:pStyle w:val="a3"/>
        <w:spacing w:before="8" w:line="232" w:lineRule="auto"/>
        <w:ind w:right="597" w:firstLine="496"/>
        <w:jc w:val="both"/>
        <w:rPr>
          <w:sz w:val="24"/>
        </w:rPr>
      </w:pPr>
      <w:r>
        <w:t>создание условий для развития музыкально-творческих способностей 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средствами музык</w:t>
      </w:r>
      <w:r>
        <w:rPr>
          <w:sz w:val="24"/>
        </w:rPr>
        <w:t>и,</w:t>
      </w:r>
      <w:r>
        <w:rPr>
          <w:spacing w:val="8"/>
          <w:sz w:val="24"/>
        </w:rPr>
        <w:t xml:space="preserve"> </w:t>
      </w:r>
      <w:r>
        <w:rPr>
          <w:sz w:val="24"/>
        </w:rPr>
        <w:t>ритмопластики,</w:t>
      </w:r>
    </w:p>
    <w:p w:rsidR="00525F72" w:rsidRDefault="006B7678">
      <w:pPr>
        <w:spacing w:before="13" w:line="244" w:lineRule="auto"/>
        <w:ind w:left="540" w:right="6018"/>
        <w:rPr>
          <w:sz w:val="27"/>
        </w:rPr>
      </w:pPr>
      <w:r>
        <w:rPr>
          <w:sz w:val="27"/>
        </w:rPr>
        <w:t>театрализованной деятельности.</w:t>
      </w:r>
      <w:r>
        <w:rPr>
          <w:spacing w:val="-65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-3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-2"/>
          <w:sz w:val="27"/>
        </w:rPr>
        <w:t xml:space="preserve"> </w:t>
      </w:r>
      <w:r>
        <w:rPr>
          <w:sz w:val="27"/>
        </w:rPr>
        <w:t>программы:</w:t>
      </w:r>
    </w:p>
    <w:p w:rsidR="00525F72" w:rsidRDefault="006B7678">
      <w:pPr>
        <w:pStyle w:val="a4"/>
        <w:numPr>
          <w:ilvl w:val="0"/>
          <w:numId w:val="2"/>
        </w:numPr>
        <w:tabs>
          <w:tab w:val="left" w:pos="822"/>
        </w:tabs>
        <w:spacing w:before="2" w:line="240" w:lineRule="auto"/>
        <w:ind w:left="821" w:hanging="282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525F72" w:rsidRDefault="006B7678">
      <w:pPr>
        <w:pStyle w:val="a4"/>
        <w:numPr>
          <w:ilvl w:val="0"/>
          <w:numId w:val="2"/>
        </w:numPr>
        <w:tabs>
          <w:tab w:val="left" w:pos="900"/>
          <w:tab w:val="left" w:pos="901"/>
        </w:tabs>
        <w:spacing w:before="18" w:line="232" w:lineRule="auto"/>
        <w:ind w:right="763" w:hanging="361"/>
        <w:rPr>
          <w:rFonts w:ascii="Symbol" w:hAnsi="Symbol"/>
          <w:sz w:val="20"/>
        </w:rPr>
      </w:pPr>
      <w:r>
        <w:rPr>
          <w:sz w:val="28"/>
        </w:rPr>
        <w:t>формирование ценностных ориентаций средствами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благополучия,</w:t>
      </w:r>
    </w:p>
    <w:p w:rsidR="00525F72" w:rsidRDefault="006B7678">
      <w:pPr>
        <w:pStyle w:val="a3"/>
        <w:spacing w:line="314" w:lineRule="exact"/>
        <w:ind w:left="540"/>
      </w:pP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детей.</w:t>
      </w:r>
    </w:p>
    <w:p w:rsidR="00525F72" w:rsidRDefault="00525F72">
      <w:pPr>
        <w:pStyle w:val="a3"/>
        <w:spacing w:before="3"/>
        <w:ind w:left="0"/>
        <w:rPr>
          <w:sz w:val="27"/>
        </w:rPr>
      </w:pPr>
    </w:p>
    <w:p w:rsidR="006B7678" w:rsidRDefault="006B7678" w:rsidP="006B7678">
      <w:pPr>
        <w:pStyle w:val="2"/>
        <w:spacing w:line="275" w:lineRule="exact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39"/>
        </w:tabs>
        <w:spacing w:line="276" w:lineRule="auto"/>
        <w:ind w:left="538" w:right="824"/>
        <w:jc w:val="both"/>
        <w:rPr>
          <w:sz w:val="24"/>
        </w:rPr>
      </w:pPr>
      <w:r>
        <w:rPr>
          <w:sz w:val="24"/>
        </w:rPr>
        <w:t>Целевой раздел Рабочей программы определяет цели и задачи, принципы и подходы 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 Программы, значимые для разработки программы характеристики,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виде целевых ориентиров,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39"/>
        </w:tabs>
        <w:spacing w:line="289" w:lineRule="exact"/>
        <w:ind w:left="538" w:hanging="361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30"/>
        </w:tabs>
        <w:spacing w:line="237" w:lineRule="auto"/>
        <w:ind w:right="824"/>
        <w:jc w:val="both"/>
        <w:rPr>
          <w:sz w:val="24"/>
        </w:rPr>
      </w:pPr>
      <w:r>
        <w:rPr>
          <w:sz w:val="24"/>
        </w:rPr>
        <w:t>описание образовательной деятельности в соответствии с направлениями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физической;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line="292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6B7678" w:rsidRDefault="006B7678" w:rsidP="006B7678">
      <w:pPr>
        <w:ind w:left="102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  <w:tab w:val="left" w:pos="2166"/>
          <w:tab w:val="left" w:pos="4087"/>
          <w:tab w:val="left" w:pos="5654"/>
          <w:tab w:val="left" w:pos="6558"/>
          <w:tab w:val="left" w:pos="8480"/>
        </w:tabs>
        <w:spacing w:line="240" w:lineRule="auto"/>
        <w:ind w:right="833"/>
        <w:rPr>
          <w:sz w:val="24"/>
        </w:rPr>
      </w:pPr>
      <w:r>
        <w:rPr>
          <w:sz w:val="24"/>
        </w:rPr>
        <w:t>планирование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(объем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нагрузки,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комплексно-тематическое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планирование)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</w:t>
      </w:r>
    </w:p>
    <w:p w:rsidR="006B7678" w:rsidRDefault="006B7678" w:rsidP="006B7678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обеспечение).</w:t>
      </w:r>
    </w:p>
    <w:p w:rsidR="006B7678" w:rsidRPr="006B3B0C" w:rsidRDefault="006B7678" w:rsidP="006B7678">
      <w:pPr>
        <w:pStyle w:val="a3"/>
        <w:spacing w:before="8"/>
        <w:rPr>
          <w:sz w:val="23"/>
        </w:rPr>
      </w:pPr>
      <w:r w:rsidRPr="006B3B0C">
        <w:rPr>
          <w:sz w:val="23"/>
        </w:rPr>
        <w:t>Часть, формируемая участниками образовательных отношений, представлена:</w:t>
      </w:r>
    </w:p>
    <w:p w:rsidR="006B7678" w:rsidRPr="006B3B0C" w:rsidRDefault="006B7678" w:rsidP="006B7678">
      <w:pPr>
        <w:pStyle w:val="a3"/>
        <w:spacing w:before="8"/>
        <w:rPr>
          <w:sz w:val="23"/>
        </w:rPr>
      </w:pPr>
      <w:r w:rsidRPr="006B3B0C">
        <w:rPr>
          <w:sz w:val="23"/>
        </w:rPr>
        <w:t>‒</w:t>
      </w:r>
      <w:r w:rsidRPr="006B3B0C">
        <w:rPr>
          <w:sz w:val="23"/>
        </w:rPr>
        <w:tab/>
        <w:t xml:space="preserve">парциальной программой физического развития детей 3-7 лет «Будь здоров дошкольник» / Т.Э. </w:t>
      </w:r>
      <w:proofErr w:type="spellStart"/>
      <w:r w:rsidRPr="006B3B0C">
        <w:rPr>
          <w:sz w:val="23"/>
        </w:rPr>
        <w:t>Токаева</w:t>
      </w:r>
      <w:proofErr w:type="spellEnd"/>
      <w:r w:rsidRPr="006B3B0C">
        <w:rPr>
          <w:sz w:val="23"/>
        </w:rPr>
        <w:t xml:space="preserve"> - М.: ТЦ Сфера, 2016.</w:t>
      </w:r>
    </w:p>
    <w:p w:rsidR="006B7678" w:rsidRPr="006B3B0C" w:rsidRDefault="006B7678" w:rsidP="006B7678">
      <w:pPr>
        <w:pStyle w:val="a3"/>
        <w:spacing w:before="8"/>
        <w:rPr>
          <w:sz w:val="23"/>
        </w:rPr>
      </w:pPr>
      <w:r w:rsidRPr="006B3B0C">
        <w:rPr>
          <w:sz w:val="23"/>
        </w:rPr>
        <w:t>‒</w:t>
      </w:r>
      <w:r w:rsidRPr="006B3B0C">
        <w:rPr>
          <w:sz w:val="23"/>
        </w:rPr>
        <w:tab/>
        <w:t xml:space="preserve">парциальной программой «Приобщение детей к истокам русской народной культуры»/ О.А. Князева, М.Д. </w:t>
      </w:r>
      <w:proofErr w:type="spellStart"/>
      <w:r w:rsidRPr="006B3B0C">
        <w:rPr>
          <w:sz w:val="23"/>
        </w:rPr>
        <w:t>Маханева</w:t>
      </w:r>
      <w:proofErr w:type="spellEnd"/>
      <w:r w:rsidRPr="006B3B0C">
        <w:rPr>
          <w:sz w:val="23"/>
        </w:rPr>
        <w:t xml:space="preserve"> - ООО Издательство “ДЕТСТВО-ПРЕСС”, 2016.</w:t>
      </w:r>
    </w:p>
    <w:p w:rsidR="006B7678" w:rsidRPr="006B3B0C" w:rsidRDefault="006B7678" w:rsidP="006B7678">
      <w:pPr>
        <w:pStyle w:val="a3"/>
        <w:spacing w:before="8"/>
        <w:rPr>
          <w:sz w:val="23"/>
        </w:rPr>
      </w:pPr>
      <w:r w:rsidRPr="006B3B0C">
        <w:rPr>
          <w:sz w:val="23"/>
        </w:rPr>
        <w:t>‒</w:t>
      </w:r>
      <w:r w:rsidRPr="006B3B0C">
        <w:rPr>
          <w:sz w:val="23"/>
        </w:rPr>
        <w:tab/>
        <w:t>региональный компонент представлен программой «Мой родной Приморский край», разработанной с учетом специфики региональных особенностей Приморского края.</w:t>
      </w:r>
    </w:p>
    <w:p w:rsidR="006B7678" w:rsidRDefault="006B7678" w:rsidP="006B7678">
      <w:pPr>
        <w:pStyle w:val="a3"/>
        <w:spacing w:before="8"/>
        <w:ind w:left="0"/>
        <w:rPr>
          <w:sz w:val="23"/>
        </w:rPr>
      </w:pPr>
      <w:r w:rsidRPr="006B3B0C">
        <w:rPr>
          <w:sz w:val="23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</w:t>
      </w:r>
      <w:r w:rsidRPr="006B3B0C">
        <w:rPr>
          <w:sz w:val="23"/>
        </w:rPr>
        <w:lastRenderedPageBreak/>
        <w:t>родителей:</w:t>
      </w:r>
    </w:p>
    <w:p w:rsidR="006B7678" w:rsidRDefault="006B7678" w:rsidP="006B7678">
      <w:pPr>
        <w:pStyle w:val="a3"/>
        <w:spacing w:before="1"/>
        <w:ind w:left="102"/>
        <w:rPr>
          <w:i/>
        </w:rPr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программы-1</w:t>
      </w:r>
      <w:r>
        <w:rPr>
          <w:spacing w:val="-2"/>
        </w:rPr>
        <w:t xml:space="preserve"> </w:t>
      </w:r>
      <w:r>
        <w:t>год</w:t>
      </w:r>
      <w:r>
        <w:rPr>
          <w:i/>
        </w:rPr>
        <w:t>.</w:t>
      </w:r>
    </w:p>
    <w:p w:rsidR="00525F72" w:rsidRDefault="00525F72" w:rsidP="006B7678">
      <w:pPr>
        <w:pStyle w:val="a3"/>
        <w:spacing w:before="1" w:line="319" w:lineRule="exact"/>
        <w:ind w:left="540"/>
      </w:pPr>
      <w:bookmarkStart w:id="0" w:name="_GoBack"/>
      <w:bookmarkEnd w:id="0"/>
    </w:p>
    <w:sectPr w:rsidR="00525F72">
      <w:pgSz w:w="11900" w:h="16840"/>
      <w:pgMar w:top="10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0642"/>
    <w:multiLevelType w:val="hybridMultilevel"/>
    <w:tmpl w:val="5E4ABF22"/>
    <w:lvl w:ilvl="0" w:tplc="0A780A16">
      <w:numFmt w:val="bullet"/>
      <w:lvlText w:val="*"/>
      <w:lvlJc w:val="left"/>
      <w:pPr>
        <w:ind w:left="7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8CBF6">
      <w:numFmt w:val="bullet"/>
      <w:lvlText w:val="•"/>
      <w:lvlJc w:val="left"/>
      <w:pPr>
        <w:ind w:left="1715" w:hanging="212"/>
      </w:pPr>
      <w:rPr>
        <w:rFonts w:hint="default"/>
        <w:lang w:val="ru-RU" w:eastAsia="en-US" w:bidi="ar-SA"/>
      </w:rPr>
    </w:lvl>
    <w:lvl w:ilvl="2" w:tplc="3528CBEE">
      <w:numFmt w:val="bullet"/>
      <w:lvlText w:val="•"/>
      <w:lvlJc w:val="left"/>
      <w:pPr>
        <w:ind w:left="2671" w:hanging="212"/>
      </w:pPr>
      <w:rPr>
        <w:rFonts w:hint="default"/>
        <w:lang w:val="ru-RU" w:eastAsia="en-US" w:bidi="ar-SA"/>
      </w:rPr>
    </w:lvl>
    <w:lvl w:ilvl="3" w:tplc="E4809F9C">
      <w:numFmt w:val="bullet"/>
      <w:lvlText w:val="•"/>
      <w:lvlJc w:val="left"/>
      <w:pPr>
        <w:ind w:left="3627" w:hanging="212"/>
      </w:pPr>
      <w:rPr>
        <w:rFonts w:hint="default"/>
        <w:lang w:val="ru-RU" w:eastAsia="en-US" w:bidi="ar-SA"/>
      </w:rPr>
    </w:lvl>
    <w:lvl w:ilvl="4" w:tplc="9BF80F20">
      <w:numFmt w:val="bullet"/>
      <w:lvlText w:val="•"/>
      <w:lvlJc w:val="left"/>
      <w:pPr>
        <w:ind w:left="4583" w:hanging="212"/>
      </w:pPr>
      <w:rPr>
        <w:rFonts w:hint="default"/>
        <w:lang w:val="ru-RU" w:eastAsia="en-US" w:bidi="ar-SA"/>
      </w:rPr>
    </w:lvl>
    <w:lvl w:ilvl="5" w:tplc="A27C0220">
      <w:numFmt w:val="bullet"/>
      <w:lvlText w:val="•"/>
      <w:lvlJc w:val="left"/>
      <w:pPr>
        <w:ind w:left="5539" w:hanging="212"/>
      </w:pPr>
      <w:rPr>
        <w:rFonts w:hint="default"/>
        <w:lang w:val="ru-RU" w:eastAsia="en-US" w:bidi="ar-SA"/>
      </w:rPr>
    </w:lvl>
    <w:lvl w:ilvl="6" w:tplc="EB082FD6">
      <w:numFmt w:val="bullet"/>
      <w:lvlText w:val="•"/>
      <w:lvlJc w:val="left"/>
      <w:pPr>
        <w:ind w:left="6495" w:hanging="212"/>
      </w:pPr>
      <w:rPr>
        <w:rFonts w:hint="default"/>
        <w:lang w:val="ru-RU" w:eastAsia="en-US" w:bidi="ar-SA"/>
      </w:rPr>
    </w:lvl>
    <w:lvl w:ilvl="7" w:tplc="77A6AA2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8" w:tplc="F946A440">
      <w:numFmt w:val="bullet"/>
      <w:lvlText w:val="•"/>
      <w:lvlJc w:val="left"/>
      <w:pPr>
        <w:ind w:left="840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028188E"/>
    <w:multiLevelType w:val="hybridMultilevel"/>
    <w:tmpl w:val="6876D11E"/>
    <w:lvl w:ilvl="0" w:tplc="117E656E">
      <w:numFmt w:val="bullet"/>
      <w:lvlText w:val="-"/>
      <w:lvlJc w:val="left"/>
      <w:pPr>
        <w:ind w:left="54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E24A0">
      <w:numFmt w:val="bullet"/>
      <w:lvlText w:val="•"/>
      <w:lvlJc w:val="left"/>
      <w:pPr>
        <w:ind w:left="1517" w:hanging="161"/>
      </w:pPr>
      <w:rPr>
        <w:rFonts w:hint="default"/>
        <w:lang w:val="ru-RU" w:eastAsia="en-US" w:bidi="ar-SA"/>
      </w:rPr>
    </w:lvl>
    <w:lvl w:ilvl="2" w:tplc="6BFC3D0A">
      <w:numFmt w:val="bullet"/>
      <w:lvlText w:val="•"/>
      <w:lvlJc w:val="left"/>
      <w:pPr>
        <w:ind w:left="2495" w:hanging="161"/>
      </w:pPr>
      <w:rPr>
        <w:rFonts w:hint="default"/>
        <w:lang w:val="ru-RU" w:eastAsia="en-US" w:bidi="ar-SA"/>
      </w:rPr>
    </w:lvl>
    <w:lvl w:ilvl="3" w:tplc="FC980800">
      <w:numFmt w:val="bullet"/>
      <w:lvlText w:val="•"/>
      <w:lvlJc w:val="left"/>
      <w:pPr>
        <w:ind w:left="3473" w:hanging="161"/>
      </w:pPr>
      <w:rPr>
        <w:rFonts w:hint="default"/>
        <w:lang w:val="ru-RU" w:eastAsia="en-US" w:bidi="ar-SA"/>
      </w:rPr>
    </w:lvl>
    <w:lvl w:ilvl="4" w:tplc="3B905AE2">
      <w:numFmt w:val="bullet"/>
      <w:lvlText w:val="•"/>
      <w:lvlJc w:val="left"/>
      <w:pPr>
        <w:ind w:left="4451" w:hanging="161"/>
      </w:pPr>
      <w:rPr>
        <w:rFonts w:hint="default"/>
        <w:lang w:val="ru-RU" w:eastAsia="en-US" w:bidi="ar-SA"/>
      </w:rPr>
    </w:lvl>
    <w:lvl w:ilvl="5" w:tplc="1D0461D6">
      <w:numFmt w:val="bullet"/>
      <w:lvlText w:val="•"/>
      <w:lvlJc w:val="left"/>
      <w:pPr>
        <w:ind w:left="5429" w:hanging="161"/>
      </w:pPr>
      <w:rPr>
        <w:rFonts w:hint="default"/>
        <w:lang w:val="ru-RU" w:eastAsia="en-US" w:bidi="ar-SA"/>
      </w:rPr>
    </w:lvl>
    <w:lvl w:ilvl="6" w:tplc="C96E00E6">
      <w:numFmt w:val="bullet"/>
      <w:lvlText w:val="•"/>
      <w:lvlJc w:val="left"/>
      <w:pPr>
        <w:ind w:left="6407" w:hanging="161"/>
      </w:pPr>
      <w:rPr>
        <w:rFonts w:hint="default"/>
        <w:lang w:val="ru-RU" w:eastAsia="en-US" w:bidi="ar-SA"/>
      </w:rPr>
    </w:lvl>
    <w:lvl w:ilvl="7" w:tplc="F5AECF7A">
      <w:numFmt w:val="bullet"/>
      <w:lvlText w:val="•"/>
      <w:lvlJc w:val="left"/>
      <w:pPr>
        <w:ind w:left="7385" w:hanging="161"/>
      </w:pPr>
      <w:rPr>
        <w:rFonts w:hint="default"/>
        <w:lang w:val="ru-RU" w:eastAsia="en-US" w:bidi="ar-SA"/>
      </w:rPr>
    </w:lvl>
    <w:lvl w:ilvl="8" w:tplc="F7B8EC60">
      <w:numFmt w:val="bullet"/>
      <w:lvlText w:val="•"/>
      <w:lvlJc w:val="left"/>
      <w:pPr>
        <w:ind w:left="8363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338B0B81"/>
    <w:multiLevelType w:val="hybridMultilevel"/>
    <w:tmpl w:val="0AF6BFA4"/>
    <w:lvl w:ilvl="0" w:tplc="9AB0DFA8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E9BD8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2A1E0C2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15D4E93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698A64C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07546524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93CC800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99CEC2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C71029B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1B947B3"/>
    <w:multiLevelType w:val="hybridMultilevel"/>
    <w:tmpl w:val="9D9857F0"/>
    <w:lvl w:ilvl="0" w:tplc="147419B8">
      <w:numFmt w:val="bullet"/>
      <w:lvlText w:val=""/>
      <w:lvlJc w:val="left"/>
      <w:pPr>
        <w:ind w:left="900" w:hanging="289"/>
      </w:pPr>
      <w:rPr>
        <w:rFonts w:hint="default"/>
        <w:w w:val="100"/>
        <w:lang w:val="ru-RU" w:eastAsia="en-US" w:bidi="ar-SA"/>
      </w:rPr>
    </w:lvl>
    <w:lvl w:ilvl="1" w:tplc="2AC67C6E">
      <w:numFmt w:val="bullet"/>
      <w:lvlText w:val="•"/>
      <w:lvlJc w:val="left"/>
      <w:pPr>
        <w:ind w:left="1841" w:hanging="289"/>
      </w:pPr>
      <w:rPr>
        <w:rFonts w:hint="default"/>
        <w:lang w:val="ru-RU" w:eastAsia="en-US" w:bidi="ar-SA"/>
      </w:rPr>
    </w:lvl>
    <w:lvl w:ilvl="2" w:tplc="2C40E5E4">
      <w:numFmt w:val="bullet"/>
      <w:lvlText w:val="•"/>
      <w:lvlJc w:val="left"/>
      <w:pPr>
        <w:ind w:left="2783" w:hanging="289"/>
      </w:pPr>
      <w:rPr>
        <w:rFonts w:hint="default"/>
        <w:lang w:val="ru-RU" w:eastAsia="en-US" w:bidi="ar-SA"/>
      </w:rPr>
    </w:lvl>
    <w:lvl w:ilvl="3" w:tplc="0786FE8E">
      <w:numFmt w:val="bullet"/>
      <w:lvlText w:val="•"/>
      <w:lvlJc w:val="left"/>
      <w:pPr>
        <w:ind w:left="3725" w:hanging="289"/>
      </w:pPr>
      <w:rPr>
        <w:rFonts w:hint="default"/>
        <w:lang w:val="ru-RU" w:eastAsia="en-US" w:bidi="ar-SA"/>
      </w:rPr>
    </w:lvl>
    <w:lvl w:ilvl="4" w:tplc="4B0A35D2">
      <w:numFmt w:val="bullet"/>
      <w:lvlText w:val="•"/>
      <w:lvlJc w:val="left"/>
      <w:pPr>
        <w:ind w:left="4667" w:hanging="289"/>
      </w:pPr>
      <w:rPr>
        <w:rFonts w:hint="default"/>
        <w:lang w:val="ru-RU" w:eastAsia="en-US" w:bidi="ar-SA"/>
      </w:rPr>
    </w:lvl>
    <w:lvl w:ilvl="5" w:tplc="47FCDFB6">
      <w:numFmt w:val="bullet"/>
      <w:lvlText w:val="•"/>
      <w:lvlJc w:val="left"/>
      <w:pPr>
        <w:ind w:left="5609" w:hanging="289"/>
      </w:pPr>
      <w:rPr>
        <w:rFonts w:hint="default"/>
        <w:lang w:val="ru-RU" w:eastAsia="en-US" w:bidi="ar-SA"/>
      </w:rPr>
    </w:lvl>
    <w:lvl w:ilvl="6" w:tplc="0C8A5A02">
      <w:numFmt w:val="bullet"/>
      <w:lvlText w:val="•"/>
      <w:lvlJc w:val="left"/>
      <w:pPr>
        <w:ind w:left="6551" w:hanging="289"/>
      </w:pPr>
      <w:rPr>
        <w:rFonts w:hint="default"/>
        <w:lang w:val="ru-RU" w:eastAsia="en-US" w:bidi="ar-SA"/>
      </w:rPr>
    </w:lvl>
    <w:lvl w:ilvl="7" w:tplc="783E41E0">
      <w:numFmt w:val="bullet"/>
      <w:lvlText w:val="•"/>
      <w:lvlJc w:val="left"/>
      <w:pPr>
        <w:ind w:left="7493" w:hanging="289"/>
      </w:pPr>
      <w:rPr>
        <w:rFonts w:hint="default"/>
        <w:lang w:val="ru-RU" w:eastAsia="en-US" w:bidi="ar-SA"/>
      </w:rPr>
    </w:lvl>
    <w:lvl w:ilvl="8" w:tplc="C03EB702">
      <w:numFmt w:val="bullet"/>
      <w:lvlText w:val="•"/>
      <w:lvlJc w:val="left"/>
      <w:pPr>
        <w:ind w:left="8435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72"/>
    <w:rsid w:val="00525F72"/>
    <w:rsid w:val="006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636B"/>
  <w15:docId w15:val="{35A02AAB-FB81-4D88-83E9-4B85E042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6B7678"/>
    <w:pPr>
      <w:spacing w:before="5"/>
      <w:ind w:left="17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900" w:hanging="28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6B767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t51+HOQtNrDXGODssRQD1GKfSpyQefwFFI/kx0QfWiQ=</DigestValue>
    </Reference>
    <Reference Type="http://www.w3.org/2000/09/xmldsig#Object" URI="#idOfficeObject">
      <DigestMethod Algorithm="urn:ietf:params:xml:ns:cpxmlsec:algorithms:gostr34112012-256"/>
      <DigestValue>iBB77wzABSSiWS+yZh6OFM0QaJYMIIs0bV/EcY/jr1M=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bZW+9mDJ65eYoyY1kQpyTLtrKYM/6RNDpTuFsp21UW0=</DigestValue>
    </Reference>
  </SignedInfo>
  <SignatureValue>MSufMb8OtWx9QPvR8CkdZprkFwgue8/l5bLboZ37qnXCk4wtRm+EpmbDTEyvgEVOq6hSdLZo/mk1
SX0JXkFJ/A==</SignatureValue>
  <KeyInfo>
    <X509Data>
      <X509Certificate>MIIJMDCCCN2gAwIBAgIQa7l7xgDx1Vt3WUD5D2E8d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t/87MxeII9d/dwoupsGKEkNUcQU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m3DV6fI2xYOU+WguK+w1zgGcA7VLh7tnqvXs33Q0Bz/P3wEA5van9z48G+dmLWq663Law0gq01xrT/KPGn7u/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4O+QlhaTjbd2SDmeiiOsqdpNf3ZTfbQs8EC8wlbYBPE=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MQjvQGyCAfkGP8RnLXCk2VEXpO767tVtbfGVHKoP6rk=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waFtR9A5XaFQRgp+y4PvrslvdxmV5+YpPXRaEMXmU9I=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BONHGZ2yRyh0sX1bgu3CvUF2VhQj7C7yLhswWPjwA6o=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sDbBUemmFuZnr4wiD1aPpUHBoYRmKcd7Qxnh5ziPgEI=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2023-09-11T22:29:37Z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2023-09-11T22:29:37Z</xd:SigningTime>
          <xd:SigningCertificate>
            <xd:Cert>
              <xd:CertDigest>
                <DigestMethod Algorithm="urn:ietf:params:xml:ns:cpxmlsec:algorithms:gostr34112012-256"/>
                <DigestValue>oPKAYO9AnzQ/1qqTDONp/MOG3qpg45NwNPQeU2xZ/Cs=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143190480891664727165628150279506574453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Vitalik-PC</cp:lastModifiedBy>
  <cp:revision>2</cp:revision>
  <dcterms:created xsi:type="dcterms:W3CDTF">2023-09-11T11:31:00Z</dcterms:created>
  <dcterms:modified xsi:type="dcterms:W3CDTF">2023-09-11T11:31:00Z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2023-09-11T00:00:00Z</vt:filetime>
  </property>
</Properties>
</file>