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89" w:rsidRDefault="00CE5989" w:rsidP="00CE598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CE598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74061" cy="9096375"/>
            <wp:effectExtent l="0" t="0" r="8255" b="0"/>
            <wp:docPr id="1" name="Рисунок 1" descr="C:\Users\ПАользователь\Pictures\ControlCenter4\Scan\CCI2304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2304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71" cy="91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CE5989" w:rsidRDefault="00CE5989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:rsidR="00701C3B" w:rsidRPr="00701C3B" w:rsidRDefault="00701C3B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lastRenderedPageBreak/>
        <w:t xml:space="preserve">Муниципальное бюджетное  дошкольное образовательное учреждение детский сад№ </w:t>
      </w: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</w:t>
      </w: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Уссурийск, УГО</w:t>
      </w: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:rsidR="00701C3B" w:rsidRPr="00701C3B" w:rsidRDefault="00701C3B" w:rsidP="00701C3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F3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</w:t>
      </w: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_______________________________________________________________</w:t>
      </w:r>
    </w:p>
    <w:p w:rsidR="00701C3B" w:rsidRDefault="00701C3B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692527, г. Уссурийск, ул. Андрея Кушнира, дом </w:t>
      </w:r>
      <w:proofErr w:type="gramStart"/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18.,</w:t>
      </w:r>
      <w:proofErr w:type="gramEnd"/>
      <w:r w:rsidRPr="0070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тел. 8(4234)269991</w:t>
      </w:r>
    </w:p>
    <w:p w:rsidR="00701C3B" w:rsidRPr="00701C3B" w:rsidRDefault="00701C3B" w:rsidP="00701C3B">
      <w:pPr>
        <w:spacing w:before="0" w:beforeAutospacing="0" w:after="0" w:afterAutospacing="0"/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701C3B" w:rsidRPr="00CE5989" w:rsidTr="00701C3B">
        <w:tc>
          <w:tcPr>
            <w:tcW w:w="2500" w:type="pct"/>
          </w:tcPr>
          <w:p w:rsidR="00701C3B" w:rsidRPr="00701C3B" w:rsidRDefault="00701C3B" w:rsidP="00701C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701C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ПРИНЯТО</w:t>
            </w:r>
          </w:p>
          <w:p w:rsidR="00701C3B" w:rsidRPr="00701C3B" w:rsidRDefault="00701C3B" w:rsidP="00701C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701C3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Педагогическим советом</w:t>
            </w:r>
          </w:p>
          <w:p w:rsidR="00701C3B" w:rsidRPr="00701C3B" w:rsidRDefault="00701C3B" w:rsidP="00701C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701C3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МБДОУ детский сад № 5</w:t>
            </w:r>
          </w:p>
          <w:p w:rsidR="00701C3B" w:rsidRPr="00701C3B" w:rsidRDefault="00CE5989" w:rsidP="00701C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 №2 от 17 апреля 2024</w:t>
            </w:r>
            <w:r w:rsidR="00D506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500" w:type="pct"/>
          </w:tcPr>
          <w:p w:rsidR="00701C3B" w:rsidRPr="00701C3B" w:rsidRDefault="00701C3B" w:rsidP="005B4FF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701C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УТВЕРЖДАЮ</w:t>
            </w:r>
          </w:p>
          <w:p w:rsidR="00701C3B" w:rsidRPr="00701C3B" w:rsidRDefault="00701C3B" w:rsidP="005B4FF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701C3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Заведующий</w:t>
            </w:r>
          </w:p>
          <w:p w:rsidR="00701C3B" w:rsidRPr="00701C3B" w:rsidRDefault="00701C3B" w:rsidP="005B4FF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701C3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МБДОУ детский сад № 5</w:t>
            </w:r>
          </w:p>
          <w:p w:rsidR="00701C3B" w:rsidRDefault="00701C3B" w:rsidP="005B4F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                         </w:t>
            </w:r>
            <w:r w:rsidRPr="00701C3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_________Е.С. Сафонова</w:t>
            </w:r>
          </w:p>
          <w:p w:rsidR="00701C3B" w:rsidRPr="005B4FFB" w:rsidRDefault="00CE5989" w:rsidP="005B4FFB">
            <w:pPr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Приказ № 30-а от 17.04.2024</w:t>
            </w:r>
            <w:r w:rsidR="005B4FFB">
              <w:rPr>
                <w:rFonts w:ascii="Times New Roman" w:hAnsi="Times New Roman"/>
                <w:sz w:val="24"/>
                <w:szCs w:val="28"/>
                <w:lang w:val="ru-RU"/>
              </w:rPr>
              <w:t>г</w:t>
            </w:r>
          </w:p>
        </w:tc>
      </w:tr>
    </w:tbl>
    <w:p w:rsidR="00701C3B" w:rsidRDefault="00B309DF" w:rsidP="00701C3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r w:rsidR="00CE5989">
        <w:rPr>
          <w:rFonts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6963BF6-DA46-42E8-AD16-E2CB3D9F76B3}" provid="{00000000-0000-0000-0000-000000000000}" o:suggestedsigner="Е.С. Сафонова" o:suggestedsigner2="заведующий" issignatureline="t"/>
          </v:shape>
        </w:pict>
      </w:r>
    </w:p>
    <w:p w:rsidR="00B309DF" w:rsidRDefault="00B309DF" w:rsidP="00701C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9DF" w:rsidRPr="00701C3B" w:rsidRDefault="00B309DF" w:rsidP="00701C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Default="00CD624A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Отчет о</w:t>
      </w: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результатах </w:t>
      </w:r>
      <w:proofErr w:type="spellStart"/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701C3B">
        <w:rPr>
          <w:rFonts w:ascii="Times New Roman" w:hAnsi="Times New Roman" w:cs="Times New Roman"/>
          <w:sz w:val="28"/>
          <w:szCs w:val="28"/>
          <w:lang w:val="ru-RU"/>
        </w:rPr>
        <w:br/>
      </w:r>
      <w:r w:rsidR="004548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бюджетного дошкольного образовательного учреждения детский сад №5 </w:t>
      </w:r>
      <w:r w:rsidR="00CE59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2023-2024</w:t>
      </w:r>
      <w:r w:rsidR="00D233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учебного года</w:t>
      </w: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4FFB" w:rsidRDefault="005B4FFB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4FFB" w:rsidRDefault="005B4FFB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4FFB" w:rsidRDefault="005B4FFB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701C3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09DF" w:rsidRDefault="00B309DF" w:rsidP="00B30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</w:t>
      </w:r>
      <w:r w:rsidR="00CE59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Уссурийск, 2024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</w:t>
      </w:r>
    </w:p>
    <w:p w:rsidR="00D2332D" w:rsidRDefault="00D2332D" w:rsidP="00B309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2332D" w:rsidRDefault="00D2332D" w:rsidP="00B309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2332D" w:rsidRDefault="00D2332D" w:rsidP="00B309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Default="00B309DF" w:rsidP="00B309D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CD624A"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</w:t>
      </w:r>
      <w:r w:rsidR="00CD624A" w:rsidRPr="0070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p w:rsidR="00B309DF" w:rsidRPr="00701C3B" w:rsidRDefault="00B309DF" w:rsidP="00B309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6362"/>
      </w:tblGrid>
      <w:tr w:rsidR="0045483E" w:rsidRPr="00CE5989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701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ое образовательное учреждение д</w:t>
            </w:r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етский сад №</w:t>
            </w:r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(МБДОУ д</w:t>
            </w:r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етский сад №</w:t>
            </w:r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45483E" w:rsidRPr="00701C3B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45483E" w:rsidRDefault="0045483E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Сафонова Евгения Сергеевна</w:t>
            </w:r>
          </w:p>
        </w:tc>
      </w:tr>
      <w:tr w:rsidR="0045483E" w:rsidRPr="00CE5989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45483E" w:rsidRDefault="0045483E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8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692527, г. Уссурийск, ул. Андрея Кушнира, дом 18</w:t>
            </w:r>
          </w:p>
        </w:tc>
      </w:tr>
      <w:tr w:rsidR="0045483E" w:rsidRPr="00701C3B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45483E" w:rsidRDefault="0045483E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8(4234)269991</w:t>
            </w:r>
          </w:p>
        </w:tc>
      </w:tr>
      <w:tr w:rsidR="0045483E" w:rsidRPr="00701C3B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2215D3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D3">
              <w:rPr>
                <w:rFonts w:ascii="Times New Roman" w:hAnsi="Times New Roman" w:cs="Times New Roman"/>
                <w:sz w:val="28"/>
                <w:szCs w:val="28"/>
              </w:rPr>
              <w:t>mbdousad5@mail.ru</w:t>
            </w:r>
          </w:p>
        </w:tc>
      </w:tr>
      <w:tr w:rsidR="0045483E" w:rsidRPr="00701C3B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2215D3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spellEnd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5D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spellEnd"/>
          </w:p>
        </w:tc>
      </w:tr>
      <w:tr w:rsidR="0045483E" w:rsidRPr="00701C3B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2215D3" w:rsidRDefault="002215D3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2013год</w:t>
            </w:r>
          </w:p>
        </w:tc>
      </w:tr>
      <w:tr w:rsidR="0045483E" w:rsidRPr="00701C3B" w:rsidTr="00454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45483E" w:rsidP="0045483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3E" w:rsidRPr="00701C3B" w:rsidRDefault="00D461F4" w:rsidP="0045483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03.02.2017 № 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25Л01 № 0001679</w:t>
            </w:r>
          </w:p>
        </w:tc>
      </w:tr>
    </w:tbl>
    <w:p w:rsidR="0045483E" w:rsidRDefault="0045483E" w:rsidP="00701C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бюджетное дошкольн</w:t>
      </w:r>
      <w:r w:rsidR="00D461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 образовательное учреждение д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61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Детский сад) расположено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жилом районе города вдали от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производящих предприятий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торговых мест. Здание Детского сада построено по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типовому проекту. Проектная наполняемость на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61F4">
        <w:rPr>
          <w:rFonts w:ascii="Times New Roman" w:hAnsi="Times New Roman" w:cs="Times New Roman"/>
          <w:color w:val="000000"/>
          <w:sz w:val="28"/>
          <w:szCs w:val="28"/>
          <w:lang w:val="ru-RU"/>
        </w:rPr>
        <w:t>205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0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 Общая площадь здания 4674,0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кв.м</w:t>
      </w:r>
      <w:proofErr w:type="spellEnd"/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них площадь помещений, используемых </w:t>
      </w:r>
      <w:r w:rsidR="00FD2427" w:rsidRPr="00FD2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FD2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посредственно для </w:t>
      </w:r>
      <w:r w:rsidR="007E0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нужд образовательного процесса - </w:t>
      </w:r>
      <w:r w:rsidR="007E02EF" w:rsidRPr="007E0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3185,0 </w:t>
      </w:r>
      <w:proofErr w:type="spellStart"/>
      <w:r w:rsidR="007E02EF" w:rsidRPr="007E0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E0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в.м</w:t>
      </w:r>
      <w:proofErr w:type="spellEnd"/>
      <w:r w:rsidRPr="007E02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деятельности Детского сада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="00FD2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пятидневная,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FD2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10,5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D2427">
        <w:rPr>
          <w:rFonts w:ascii="Times New Roman" w:hAnsi="Times New Roman" w:cs="Times New Roman"/>
          <w:color w:val="000000"/>
          <w:sz w:val="28"/>
          <w:szCs w:val="28"/>
          <w:lang w:val="ru-RU"/>
        </w:rPr>
        <w:t>:3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0 до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18:00.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организована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ФГОС дошкольного образования.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01.01.2021 года Детский сад функционирует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молодежи», 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01.03.2021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требованиями СанПиН 1.2.3685-21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«Гигиенические нормативы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дошкольного образования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учетом </w:t>
      </w:r>
      <w:r w:rsid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образования, санитарно-эпидемиологическими правилами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нормативами.</w:t>
      </w:r>
    </w:p>
    <w:p w:rsidR="00EE364D" w:rsidRPr="0017383B" w:rsidRDefault="0017383B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Детский сад посещают 275 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в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от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лет. </w:t>
      </w:r>
      <w:r w:rsidR="00CD624A"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сформировано 8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общеразвивающей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2 группы комбинированные, логопедические</w:t>
      </w:r>
      <w:r w:rsidR="00CD624A"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них:</w:t>
      </w:r>
    </w:p>
    <w:p w:rsidR="00EE364D" w:rsidRPr="00701C3B" w:rsidRDefault="0017383B" w:rsidP="0045483E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младшие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25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364D" w:rsidRPr="00701C3B" w:rsidRDefault="0017383B" w:rsidP="0045483E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26 </w:t>
      </w:r>
      <w:proofErr w:type="spellStart"/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364D" w:rsidRDefault="0017383B" w:rsidP="0045483E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 </w:t>
      </w:r>
      <w:r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 </w:t>
      </w:r>
      <w:r w:rsidR="00CD624A" w:rsidRPr="001738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детей;</w:t>
      </w:r>
    </w:p>
    <w:p w:rsidR="0017383B" w:rsidRPr="0017383B" w:rsidRDefault="0017383B" w:rsidP="0045483E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 группа старшая (логопедическая) - 25 детей</w:t>
      </w:r>
    </w:p>
    <w:p w:rsidR="00EE364D" w:rsidRDefault="0017383B" w:rsidP="0045483E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подготовительные 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группы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624A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17383B" w:rsidRPr="00F01E97" w:rsidRDefault="0017383B" w:rsidP="00F01E97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подготовительная к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г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руппа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 2 июля 2022 года </w:t>
      </w:r>
      <w:r w:rsidR="00F01E97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отменили групповую изоляцию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01E97"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стало возможным проводить массовые мероприятия со смешанными коллективами в закрытых помещениях, </w:t>
      </w:r>
      <w:proofErr w:type="gramStart"/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proofErr w:type="gramEnd"/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7B6501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Снятие </w:t>
      </w:r>
      <w:proofErr w:type="spellStart"/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антиковидных</w:t>
      </w:r>
      <w:proofErr w:type="spellEnd"/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осуществления планового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01E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эффективности </w:t>
      </w:r>
      <w:r w:rsidR="00E964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педагогического воздействия на физическое и психическое развитие воспитанников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тревожности детей в третей декаде года снизилась на 15 % по сравнению с показателями первого пол</w:t>
      </w:r>
      <w:r w:rsidR="007B650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угодия</w:t>
      </w:r>
    </w:p>
    <w:p w:rsidR="007B6501" w:rsidRDefault="007B6501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01.09.2021 Детский сад реализует рабочую программу воспитания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1,5 года реализации программы воспитания родители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саду, что отразилось на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</w:t>
      </w:r>
      <w:r w:rsidR="007B65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декабре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="007B65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Вместе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65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посещать музеи, выставки патриотической направленности, проводить </w:t>
      </w:r>
      <w:proofErr w:type="spellStart"/>
      <w:r w:rsidR="007B650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</w:t>
      </w:r>
      <w:proofErr w:type="spellEnd"/>
      <w:r w:rsidR="007B65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родительские мероприятия выходного дня (поход в театр, музей, выезд во Владивосток на выставки,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осенние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зимние спортивные мероприятия на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открытом воздухе совместно с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 возможностей детского сада 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включены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на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второе полугодие 2023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EE364D" w:rsidRPr="00701C3B" w:rsidRDefault="00CD624A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701C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1C3B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году проводился ана</w:t>
      </w:r>
      <w:r w:rsid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лиз состава семей воспитанников:</w:t>
      </w:r>
    </w:p>
    <w:p w:rsidR="005A35ED" w:rsidRPr="005A35ED" w:rsidRDefault="005A35ED" w:rsidP="005A35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Социальный паспорт семей воспитанников  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(2022-2023 учебный год)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Многодетных семей – 27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из них всего детей - 82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из них воспитывающихся в нашем ДОУ – 32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Малообеспеченных </w:t>
      </w:r>
      <w:proofErr w:type="gramStart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  -</w:t>
      </w:r>
      <w:proofErr w:type="gramEnd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из них </w:t>
      </w:r>
      <w:proofErr w:type="gramStart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воспитывающихся в ДОУ -   0 </w:t>
      </w: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Неполных </w:t>
      </w:r>
      <w:proofErr w:type="gramStart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  -</w:t>
      </w:r>
      <w:proofErr w:type="gramEnd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в них детей – 22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1 ребенок – 8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2 ребенка – 4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3 ребенка – 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них: воспитываются матерью - 12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отцом - 0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родственниками – 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Опекаемых детей – 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Сирот -  0 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Инвалидов детства – 2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Семей «группы риска» - 0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На </w:t>
      </w:r>
      <w:proofErr w:type="spellStart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внутрисадовом</w:t>
      </w:r>
      <w:proofErr w:type="spellEnd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учете - 0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 учете в ОДН </w:t>
      </w:r>
      <w:proofErr w:type="gramStart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УВД  г.</w:t>
      </w:r>
      <w:proofErr w:type="gramEnd"/>
      <w:r w:rsidRPr="005A35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Уссурийска -0</w:t>
      </w:r>
    </w:p>
    <w:p w:rsidR="005A35ED" w:rsidRPr="005A35ED" w:rsidRDefault="005A35ED" w:rsidP="005A35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6501" w:rsidRPr="005A35ED" w:rsidRDefault="007B6501" w:rsidP="004548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Pr="005A35ED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Default="00CD624A" w:rsidP="005A35E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методов, в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родителей. Детям из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первые месяцы после зачисления в</w:t>
      </w:r>
      <w:r w:rsidRPr="005A35ED">
        <w:rPr>
          <w:rFonts w:hAnsi="Times New Roman" w:cs="Times New Roman"/>
          <w:color w:val="000000"/>
          <w:sz w:val="28"/>
          <w:szCs w:val="28"/>
        </w:rPr>
        <w:t> </w:t>
      </w:r>
      <w:r w:rsidRPr="005A35ED">
        <w:rPr>
          <w:rFonts w:hAnsi="Times New Roman" w:cs="Times New Roman"/>
          <w:color w:val="000000"/>
          <w:sz w:val="28"/>
          <w:szCs w:val="28"/>
          <w:lang w:val="ru-RU"/>
        </w:rPr>
        <w:t>Детский сад.</w:t>
      </w:r>
    </w:p>
    <w:p w:rsidR="005F3235" w:rsidRPr="005A35ED" w:rsidRDefault="005F3235" w:rsidP="005A35E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64D" w:rsidRPr="005F3235" w:rsidRDefault="00CD624A" w:rsidP="005F3235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EE364D" w:rsidRDefault="00CD624A" w:rsidP="005F323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году дополнительные общеразвивающие программы реализовались по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5D8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направлениям: художественному,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социально-гуманитарному,</w:t>
      </w:r>
      <w:r w:rsidR="00435D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физкультурно-спортив</w:t>
      </w:r>
      <w:r w:rsidR="00435D8A"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ному</w:t>
      </w:r>
      <w:r w:rsidR="00435D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историко-краеведческому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Источник финансирования: средства бюджета и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 лиц. Подробная характеристика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таблице.</w:t>
      </w:r>
    </w:p>
    <w:p w:rsidR="005F3235" w:rsidRPr="005F3235" w:rsidRDefault="005F3235" w:rsidP="005F323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3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"/>
        <w:gridCol w:w="1940"/>
        <w:gridCol w:w="1587"/>
        <w:gridCol w:w="1057"/>
        <w:gridCol w:w="939"/>
        <w:gridCol w:w="939"/>
        <w:gridCol w:w="1061"/>
        <w:gridCol w:w="1116"/>
      </w:tblGrid>
      <w:tr w:rsidR="00EE364D" w:rsidRPr="005F3235" w:rsidTr="00073FAD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E364D" w:rsidRPr="005F3235" w:rsidTr="00073FAD"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EE364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EE364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EE364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EE364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EE364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EE364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364D" w:rsidRPr="005F3235" w:rsidTr="00073FA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</w:t>
            </w:r>
          </w:p>
        </w:tc>
      </w:tr>
      <w:tr w:rsidR="00EE364D" w:rsidRPr="005F3235" w:rsidTr="00073FA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5F3235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1A5E8A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5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-7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364D" w:rsidRPr="005F3235" w:rsidTr="00073FAD">
        <w:trPr>
          <w:trHeight w:val="22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A5E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Занятия по углубленному изучению предметов художественно-эстетического направления</w:t>
            </w:r>
          </w:p>
          <w:p w:rsidR="00435D8A" w:rsidRPr="001A5E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1A5E8A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студия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D624A"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-7 </w:t>
            </w:r>
            <w:proofErr w:type="spellStart"/>
            <w:r w:rsidR="00CD624A"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1A5E8A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1A5E8A" w:rsidRDefault="001A5E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+</w:t>
            </w:r>
          </w:p>
        </w:tc>
      </w:tr>
      <w:tr w:rsidR="00435D8A" w:rsidRPr="00435D8A" w:rsidTr="00073FAD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5D8A" w:rsidRDefault="00435D8A" w:rsidP="00435D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Социально-</w:t>
            </w:r>
            <w:r w:rsidR="00073F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гуманитарное</w:t>
            </w:r>
          </w:p>
        </w:tc>
      </w:tr>
      <w:tr w:rsidR="00EE364D" w:rsidRPr="00435D8A" w:rsidTr="00073FA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35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35D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«Занимательная математика»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62771E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D624A" w:rsidRPr="00435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-7 лет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+</w:t>
            </w:r>
          </w:p>
        </w:tc>
      </w:tr>
      <w:tr w:rsidR="00EE364D" w:rsidRPr="00435D8A" w:rsidTr="00073FAD">
        <w:trPr>
          <w:trHeight w:val="100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Обучение иностранному языку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62771E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CD624A" w:rsidRPr="00435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-7 лет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435D8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35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35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+</w:t>
            </w:r>
          </w:p>
        </w:tc>
      </w:tr>
      <w:tr w:rsidR="00073FAD" w:rsidRPr="00435D8A" w:rsidTr="00073FA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Занятия с логопедом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Default="0062771E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5-7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Pr="00435D8A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Pr="00435D8A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+</w:t>
            </w:r>
          </w:p>
        </w:tc>
      </w:tr>
      <w:tr w:rsidR="00EE364D" w:rsidRPr="00435D8A" w:rsidTr="00073FA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Физкультурно-спортивное</w:t>
            </w:r>
          </w:p>
        </w:tc>
      </w:tr>
      <w:tr w:rsidR="00EE364D" w:rsidRPr="005F3235" w:rsidTr="00073FA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35D8A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CD624A" w:rsidRPr="00435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Занятия ритмикой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Секция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3-7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127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073FAD" w:rsidRPr="005F3235" w:rsidTr="0006307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AD" w:rsidRPr="005F3235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Историко-краеведческое</w:t>
            </w:r>
          </w:p>
        </w:tc>
      </w:tr>
      <w:tr w:rsidR="00EE364D" w:rsidRPr="005F3235" w:rsidTr="00073FA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«Мой родной Приморский край»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</w:t>
            </w:r>
            <w:r w:rsidR="00CD624A"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="00CD624A"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73FAD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073FAD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A2C6D" w:rsidRDefault="002A2C6D" w:rsidP="002A2C6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Pr="005F3235" w:rsidRDefault="00CD624A" w:rsidP="002A2C6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ноябре 2022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реализуется акти</w:t>
      </w:r>
      <w:r w:rsidR="002A2C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вно, </w:t>
      </w:r>
      <w:r w:rsidR="005877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наполняемость групп полная, </w:t>
      </w:r>
      <w:r w:rsidR="002A2C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наблюдается незначительный рост 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посещаемости занятий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сравнении с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годом. Детский сад планирует во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втором полугодии 2023 года начать реализовывать новые программы дополнительного образования по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технической и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естественнонаучной направленности. По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предварительным планам источником финансирования будут средства</w:t>
      </w:r>
      <w:r w:rsidR="005877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бюджета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E364D" w:rsidRPr="005F3235" w:rsidRDefault="00EE364D" w:rsidP="005F3235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Pr="005F3235" w:rsidRDefault="00CD624A" w:rsidP="0058770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5F3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EE364D" w:rsidRPr="005F3235" w:rsidRDefault="00CD624A" w:rsidP="0058770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Управление Детским садом осуществляется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 и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Детского сада.</w:t>
      </w:r>
    </w:p>
    <w:p w:rsidR="00EE364D" w:rsidRPr="005F3235" w:rsidRDefault="00CD624A" w:rsidP="0058770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Детским садом строится на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коллегиальности. Коллегиальными органами управл</w:t>
      </w:r>
      <w:r w:rsidR="0058770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являются: родительский комитет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педагогический совет, общее собрание работников. Единоличным исполнительным органом является руководитель</w:t>
      </w:r>
      <w:r w:rsidR="00587700" w:rsidRPr="005877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заведующий.</w:t>
      </w:r>
    </w:p>
    <w:p w:rsidR="00EE364D" w:rsidRPr="005F3235" w:rsidRDefault="00CD624A" w:rsidP="005F3235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управления, действующие в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9"/>
        <w:gridCol w:w="6371"/>
      </w:tblGrid>
      <w:tr w:rsidR="00EE364D" w:rsidRPr="005F3235" w:rsidTr="005F3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38583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F3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4576C5" w:rsidRPr="004576C5" w:rsidTr="004576C5">
        <w:trPr>
          <w:trHeight w:val="308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6C5" w:rsidRPr="005F3235" w:rsidRDefault="004576C5" w:rsidP="005F32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6C5" w:rsidRDefault="004576C5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4576C5" w:rsidRPr="005F3235" w:rsidRDefault="004576C5" w:rsidP="005F3235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576C5" w:rsidRPr="005F3235" w:rsidRDefault="004576C5" w:rsidP="005F3235">
            <w:pPr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576C5" w:rsidRPr="005F3235" w:rsidRDefault="004576C5" w:rsidP="005F3235">
            <w:pPr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576C5" w:rsidRPr="005F3235" w:rsidRDefault="004576C5" w:rsidP="005F3235">
            <w:pPr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EE364D" w:rsidRPr="005F3235" w:rsidTr="005F3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0630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0630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существляет текущее руководство 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063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 Детского сада, в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том числе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рассматриваетвопросы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EE364D" w:rsidRPr="005F3235" w:rsidRDefault="00CD624A" w:rsidP="005F3235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E364D" w:rsidRPr="005F3235" w:rsidRDefault="00CD624A" w:rsidP="005F3235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EE364D" w:rsidRPr="005F3235" w:rsidRDefault="00CD624A" w:rsidP="005F3235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EE364D" w:rsidRPr="0006307C" w:rsidRDefault="00CD624A" w:rsidP="0006307C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  <w:r w:rsidR="000630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30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EE364D" w:rsidRPr="005F3235" w:rsidRDefault="00CD624A" w:rsidP="005F3235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EE364D" w:rsidRPr="005F3235" w:rsidRDefault="00CD624A" w:rsidP="005F3235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:rsidR="00EE364D" w:rsidRPr="005F3235" w:rsidRDefault="00CD624A" w:rsidP="005F3235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EE364D" w:rsidRPr="00CE5989" w:rsidTr="005F3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5F323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F3235" w:rsidRDefault="00CD624A" w:rsidP="000630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управлении</w:t>
            </w:r>
            <w:r w:rsidR="00063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организацией, в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EE364D" w:rsidRPr="005F3235" w:rsidRDefault="00CD624A" w:rsidP="005F3235">
            <w:pPr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разработке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дополнений к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ним;</w:t>
            </w:r>
          </w:p>
          <w:p w:rsidR="00EE364D" w:rsidRPr="005F3235" w:rsidRDefault="00CD624A" w:rsidP="005F3235">
            <w:pPr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связаны с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правами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EE364D" w:rsidRPr="005F3235" w:rsidRDefault="00CD624A" w:rsidP="005F3235">
            <w:pPr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разрешать конфликтные ситуации между работниками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EE364D" w:rsidRPr="005F3235" w:rsidRDefault="00CD624A" w:rsidP="005F3235">
            <w:pPr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работы и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F3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EE364D" w:rsidRPr="005F3235" w:rsidRDefault="00CD624A" w:rsidP="005F323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Структура и</w:t>
      </w:r>
      <w:r w:rsidRPr="005F3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соответствуют специфике деятельности Детского сада.</w:t>
      </w:r>
    </w:p>
    <w:p w:rsidR="00EE364D" w:rsidRPr="005F3235" w:rsidRDefault="0038583C" w:rsidP="005F323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 году детский сад продолжает</w:t>
      </w:r>
      <w:r w:rsidR="00CD624A" w:rsidRPr="005F3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EE364D" w:rsidRPr="005F3235" w:rsidRDefault="00EE364D" w:rsidP="005F3235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38583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385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38583C" w:rsidRPr="0038583C" w:rsidRDefault="0038583C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4C6D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</w:t>
      </w:r>
      <w:r w:rsidR="003455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мониторинга педагогического воздействия на динамику развития ребенка и его индивидуальных образовательных достижений.</w:t>
      </w:r>
      <w:r w:rsidR="00C24C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E364D" w:rsidRPr="0038583C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проведения диагностики:</w:t>
      </w:r>
    </w:p>
    <w:p w:rsidR="00EE364D" w:rsidRPr="0034558C" w:rsidRDefault="0034558C" w:rsidP="00E50FE6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физических, интеллектуальных и личностных качеств ребенка, формируемых в разных видах детской деятельности.</w:t>
      </w:r>
    </w:p>
    <w:p w:rsidR="0034558C" w:rsidRDefault="00A02083" w:rsidP="00E50FE6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педагогическое наблюдение за ребенком</w:t>
      </w:r>
    </w:p>
    <w:p w:rsidR="00A02083" w:rsidRPr="0034558C" w:rsidRDefault="00A02083" w:rsidP="00E50FE6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 беседы. экспертные оценки,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-ориентированные методики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нетестового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типа.</w:t>
      </w:r>
    </w:p>
    <w:p w:rsidR="00C24C6D" w:rsidRPr="00C24C6D" w:rsidRDefault="00CD624A" w:rsidP="00C24C6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70C0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4C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каждой возрастной группе с </w:t>
      </w:r>
      <w:proofErr w:type="gramStart"/>
      <w:r w:rsidR="00C24C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использованием 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4C6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диагностического</w:t>
      </w:r>
      <w:proofErr w:type="gramEnd"/>
      <w:r w:rsidR="00C24C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инструментария </w:t>
      </w:r>
      <w:r w:rsidR="00C24C6D" w:rsidRPr="00C24C6D">
        <w:rPr>
          <w:rFonts w:ascii="Times New Roman" w:hAnsi="Times New Roman" w:cs="Times New Roman"/>
          <w:color w:val="0070C0"/>
          <w:lang w:val="ru-RU"/>
        </w:rPr>
        <w:t xml:space="preserve">Педагогический мониторинг в новом контексте образовательной деятельности. Изучение индивидуального развития детей. Ю.А. </w:t>
      </w:r>
      <w:proofErr w:type="spellStart"/>
      <w:r w:rsidR="00C24C6D" w:rsidRPr="00C24C6D">
        <w:rPr>
          <w:rFonts w:ascii="Times New Roman" w:hAnsi="Times New Roman" w:cs="Times New Roman"/>
          <w:color w:val="0070C0"/>
          <w:lang w:val="ru-RU"/>
        </w:rPr>
        <w:t>Афонькина</w:t>
      </w:r>
      <w:proofErr w:type="spellEnd"/>
      <w:r w:rsidR="00C24C6D" w:rsidRPr="00C24C6D">
        <w:rPr>
          <w:rFonts w:ascii="Times New Roman" w:hAnsi="Times New Roman" w:cs="Times New Roman"/>
          <w:color w:val="0070C0"/>
          <w:lang w:val="ru-RU"/>
        </w:rPr>
        <w:t>. –</w:t>
      </w:r>
      <w:proofErr w:type="gramStart"/>
      <w:r w:rsidR="00C24C6D" w:rsidRPr="00C24C6D">
        <w:rPr>
          <w:rFonts w:ascii="Times New Roman" w:hAnsi="Times New Roman" w:cs="Times New Roman"/>
          <w:color w:val="0070C0"/>
          <w:lang w:val="ru-RU"/>
        </w:rPr>
        <w:t>Волгоград :</w:t>
      </w:r>
      <w:proofErr w:type="gramEnd"/>
      <w:r w:rsidR="00C24C6D" w:rsidRPr="00C24C6D">
        <w:rPr>
          <w:rFonts w:ascii="Times New Roman" w:hAnsi="Times New Roman" w:cs="Times New Roman"/>
          <w:color w:val="0070C0"/>
          <w:lang w:val="ru-RU"/>
        </w:rPr>
        <w:t xml:space="preserve"> Учитель. – 61 с.</w:t>
      </w:r>
    </w:p>
    <w:p w:rsidR="00EE364D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Карты включают анализ уровня развития воспитанников 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33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2022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выглядят следующим образом:</w:t>
      </w:r>
    </w:p>
    <w:p w:rsidR="00744415" w:rsidRPr="0038583C" w:rsidRDefault="00744415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7"/>
        <w:gridCol w:w="740"/>
        <w:gridCol w:w="646"/>
        <w:gridCol w:w="732"/>
        <w:gridCol w:w="640"/>
        <w:gridCol w:w="756"/>
        <w:gridCol w:w="513"/>
        <w:gridCol w:w="1102"/>
        <w:gridCol w:w="884"/>
      </w:tblGrid>
      <w:tr w:rsidR="003717EE" w:rsidRPr="00CE59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44415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Уровень развития воспитанников в</w:t>
            </w:r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44415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Выше</w:t>
            </w:r>
            <w:proofErr w:type="spellEnd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44415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44415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</w:t>
            </w:r>
            <w:r w:rsidR="008C2E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</w:p>
          <w:p w:rsidR="008C2E07" w:rsidRPr="008C2E07" w:rsidRDefault="008C2E07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воспитанники в</w:t>
            </w: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пределе</w:t>
            </w:r>
            <w:r w:rsidRPr="008C2E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нормы</w:t>
            </w:r>
          </w:p>
        </w:tc>
      </w:tr>
      <w:tr w:rsidR="003717EE" w:rsidRPr="003858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EE364D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38583C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C2E07" w:rsidRDefault="00CD624A" w:rsidP="008C2E07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2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 </w:t>
            </w:r>
          </w:p>
        </w:tc>
      </w:tr>
      <w:tr w:rsidR="003717EE" w:rsidRPr="003858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8583C" w:rsidRDefault="00744415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744415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744415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</w:tr>
      <w:tr w:rsidR="003717EE" w:rsidRP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744415" w:rsidRDefault="00744415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Качество</w:t>
            </w:r>
            <w:proofErr w:type="spellEnd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освоения</w:t>
            </w:r>
            <w:proofErr w:type="spellEnd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</w:t>
            </w:r>
            <w:proofErr w:type="spellEnd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4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8583C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717EE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717EE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8583C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8583C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8583C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8583C" w:rsidRDefault="003717EE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415" w:rsidRPr="003717EE" w:rsidRDefault="00744415" w:rsidP="007444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3717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,2</w:t>
            </w:r>
          </w:p>
        </w:tc>
      </w:tr>
    </w:tbl>
    <w:p w:rsidR="008C2E07" w:rsidRDefault="008C2E07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21596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июне 2022 года педагоги Детского сада проводили обследовани</w:t>
      </w:r>
      <w:r w:rsidR="00CC2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воспитанников подготовительных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2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школе групп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</w:t>
      </w:r>
      <w:r w:rsidR="00A020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психологической готовности к обучению,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деятельности 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2083" w:rsidRPr="00CC2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 93</w:t>
      </w:r>
      <w:r w:rsidRPr="00CC27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2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C2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C27CA" w:rsidRDefault="00CC27C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Использовался диагностический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интструментарий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E215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1596" w:rsidRPr="00C24C6D">
        <w:rPr>
          <w:rFonts w:ascii="Times New Roman" w:hAnsi="Times New Roman" w:cs="Times New Roman"/>
          <w:color w:val="0070C0"/>
          <w:lang w:val="ru-RU"/>
        </w:rPr>
        <w:t xml:space="preserve">Психологическая </w:t>
      </w:r>
      <w:r w:rsidRPr="00C24C6D">
        <w:rPr>
          <w:rFonts w:ascii="Times New Roman" w:hAnsi="Times New Roman" w:cs="Times New Roman"/>
          <w:color w:val="0070C0"/>
          <w:lang w:val="ru-RU"/>
        </w:rPr>
        <w:t xml:space="preserve">диагностика готовности к обучению детей 5-7 лет / авт.-сост. Ю.А. </w:t>
      </w:r>
      <w:proofErr w:type="spellStart"/>
      <w:r w:rsidRPr="00C24C6D">
        <w:rPr>
          <w:rFonts w:ascii="Times New Roman" w:hAnsi="Times New Roman" w:cs="Times New Roman"/>
          <w:color w:val="0070C0"/>
          <w:lang w:val="ru-RU"/>
        </w:rPr>
        <w:t>Афонькина</w:t>
      </w:r>
      <w:proofErr w:type="spellEnd"/>
      <w:r w:rsidRPr="00C24C6D">
        <w:rPr>
          <w:rFonts w:ascii="Times New Roman" w:hAnsi="Times New Roman" w:cs="Times New Roman"/>
          <w:color w:val="0070C0"/>
          <w:lang w:val="ru-RU"/>
        </w:rPr>
        <w:t>, Т.Э. Белотелова, О.Е. Борисова. – Изд.2-е. – Волгоград: Учитель. – 62 с</w:t>
      </w:r>
      <w:r w:rsidRPr="00C24C6D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r w:rsidRPr="00E2159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2159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Изучалась </w:t>
      </w:r>
      <w:r w:rsidR="00C24C6D">
        <w:rPr>
          <w:rFonts w:ascii="Times New Roman" w:hAnsi="Times New Roman" w:cs="Times New Roman"/>
          <w:color w:val="002060"/>
          <w:sz w:val="28"/>
          <w:szCs w:val="28"/>
          <w:lang w:val="ru-RU"/>
        </w:rPr>
        <w:t>психологическая готовность к школе</w:t>
      </w:r>
      <w:r w:rsidR="00E2159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2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следующим параметрам</w:t>
      </w:r>
      <w:r w:rsidR="00C24C6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50FE6" w:rsidRPr="00E50FE6" w:rsidRDefault="00E50FE6" w:rsidP="00E50FE6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0FE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аффективно-</w:t>
      </w:r>
      <w:proofErr w:type="spellStart"/>
      <w:r w:rsidRPr="00E50F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потребностная</w:t>
      </w:r>
      <w:proofErr w:type="spellEnd"/>
      <w:r w:rsidRPr="00E50F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сфера: доминирование познавательного или игрового мотива, внутренняя позиция школьника;</w:t>
      </w:r>
    </w:p>
    <w:p w:rsidR="00E50FE6" w:rsidRPr="00E50FE6" w:rsidRDefault="00E50FE6" w:rsidP="00E50FE6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0F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произвольная сфера: умение ребенка ориентироваться в своей работе на образец, точно копировать его, умение действовать по правилу;</w:t>
      </w:r>
    </w:p>
    <w:p w:rsidR="00E50FE6" w:rsidRPr="00E50FE6" w:rsidRDefault="00E50FE6" w:rsidP="00E50FE6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0F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интеллектуальная сфера: обучаемость, уровень развития обобщений, использование правил для решения задач;</w:t>
      </w:r>
    </w:p>
    <w:p w:rsidR="00E21596" w:rsidRPr="00E50FE6" w:rsidRDefault="00E50FE6" w:rsidP="00E50FE6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0F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речевая сфера, фонематический слух.</w:t>
      </w:r>
    </w:p>
    <w:p w:rsidR="00EE364D" w:rsidRPr="0038583C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Задания позволили оценить уровень </w:t>
      </w:r>
      <w:proofErr w:type="spellStart"/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деятельности: возможность работать 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образцу и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вовремя остановиться 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того или иного задания и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переключиться на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самоконтроля.</w:t>
      </w:r>
    </w:p>
    <w:p w:rsidR="00EE364D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высоким и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учебного года, что говорит о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3858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саду.</w:t>
      </w:r>
    </w:p>
    <w:p w:rsidR="00E50FE6" w:rsidRPr="0038583C" w:rsidRDefault="00E50FE6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Default="00CD624A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5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p w:rsidR="00E50FE6" w:rsidRPr="0038583C" w:rsidRDefault="00E50FE6" w:rsidP="003858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2905"/>
        <w:gridCol w:w="3884"/>
      </w:tblGrid>
      <w:tr w:rsidR="00EE364D" w:rsidRPr="0038583C" w:rsidT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58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3858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8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8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должен усвоить воспитанник</w:t>
            </w:r>
          </w:p>
        </w:tc>
      </w:tr>
      <w:tr w:rsidR="00EE364D" w:rsidRPr="00CE5989" w:rsidT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Игровая деятельность</w:t>
            </w:r>
          </w:p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Театрализованная деятельность</w:t>
            </w:r>
          </w:p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Получить информацию об окружающем мире, малой </w:t>
            </w: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госсимволах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олицетворяющих Родину</w:t>
            </w:r>
          </w:p>
        </w:tc>
      </w:tr>
      <w:tr w:rsidR="00EE364D" w:rsidRPr="00CE5989" w:rsidT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Социально-коммуникативное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EE364D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EE364D" w:rsidRPr="00CE5989" w:rsidT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EE364D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Познакомиться с книжной культурой, детской литературой.</w:t>
            </w:r>
          </w:p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Расширить представления о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госсимволах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страны и ее истории</w:t>
            </w:r>
          </w:p>
        </w:tc>
      </w:tr>
      <w:tr w:rsidR="00EE364D" w:rsidRPr="00CE5989" w:rsidT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Научиться ассоциативно связывать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госсимволы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EE364D" w:rsidRPr="00CE5989" w:rsidTr="00385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38583C" w:rsidRDefault="00CD624A" w:rsidP="00E50FE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Научиться использовать </w:t>
            </w:r>
            <w:proofErr w:type="spellStart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госсимволы</w:t>
            </w:r>
            <w:proofErr w:type="spellEnd"/>
            <w:r w:rsidRPr="003858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EE364D" w:rsidRPr="0038583C" w:rsidRDefault="00EE364D" w:rsidP="0038583C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6277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6277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6277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EE364D" w:rsidRPr="0062771E" w:rsidRDefault="00CD624A" w:rsidP="0062771E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воспитанников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освоению основной образовательной программы;</w:t>
      </w:r>
    </w:p>
    <w:p w:rsidR="00EE364D" w:rsidRPr="0062771E" w:rsidRDefault="00CD624A" w:rsidP="0062771E">
      <w:pPr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Занятия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 xml:space="preserve">подгруппам. </w:t>
      </w:r>
      <w:proofErr w:type="spellStart"/>
      <w:r w:rsidRPr="0062771E">
        <w:rPr>
          <w:rFonts w:hAnsi="Times New Roman" w:cs="Times New Roman"/>
          <w:color w:val="000000"/>
          <w:sz w:val="28"/>
          <w:szCs w:val="28"/>
        </w:rPr>
        <w:t>Продолжительность</w:t>
      </w:r>
      <w:proofErr w:type="spellEnd"/>
      <w:r w:rsidRPr="0062771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71E">
        <w:rPr>
          <w:rFonts w:hAnsi="Times New Roman" w:cs="Times New Roman"/>
          <w:color w:val="000000"/>
          <w:sz w:val="28"/>
          <w:szCs w:val="28"/>
        </w:rPr>
        <w:t>занятий</w:t>
      </w:r>
      <w:proofErr w:type="spellEnd"/>
      <w:r w:rsidRPr="0062771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71E">
        <w:rPr>
          <w:rFonts w:hAnsi="Times New Roman" w:cs="Times New Roman"/>
          <w:color w:val="000000"/>
          <w:sz w:val="28"/>
          <w:szCs w:val="28"/>
        </w:rPr>
        <w:t>соответствует</w:t>
      </w:r>
      <w:proofErr w:type="spellEnd"/>
      <w:r w:rsidRPr="0062771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71E"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 w:rsidRPr="0062771E">
        <w:rPr>
          <w:rFonts w:hAnsi="Times New Roman" w:cs="Times New Roman"/>
          <w:color w:val="000000"/>
          <w:sz w:val="28"/>
          <w:szCs w:val="28"/>
        </w:rPr>
        <w:t xml:space="preserve"> 1.2.3685-21 и составляет:</w:t>
      </w:r>
    </w:p>
    <w:p w:rsidR="00EE364D" w:rsidRPr="0062771E" w:rsidRDefault="00CD624A" w:rsidP="0062771E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EE364D" w:rsidRPr="0062771E" w:rsidRDefault="00CD624A" w:rsidP="0062771E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EE364D" w:rsidRPr="0062771E" w:rsidRDefault="00CD624A" w:rsidP="0062771E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EE364D" w:rsidRPr="0062771E" w:rsidRDefault="00CD624A" w:rsidP="0062771E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мин.</w:t>
      </w: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="0062771E">
        <w:rPr>
          <w:rFonts w:hAnsi="Times New Roman" w:cs="Times New Roman"/>
          <w:color w:val="000000"/>
          <w:sz w:val="28"/>
          <w:szCs w:val="28"/>
          <w:lang w:val="ru-RU"/>
        </w:rPr>
        <w:t>индивидального</w:t>
      </w:r>
      <w:proofErr w:type="spellEnd"/>
      <w:r w:rsidR="0062771E">
        <w:rPr>
          <w:rFonts w:hAnsi="Times New Roman" w:cs="Times New Roman"/>
          <w:color w:val="000000"/>
          <w:sz w:val="28"/>
          <w:szCs w:val="28"/>
          <w:lang w:val="ru-RU"/>
        </w:rPr>
        <w:t xml:space="preserve"> уровня развития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. Выявление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EE364D" w:rsidRPr="0062771E" w:rsidRDefault="00CD624A" w:rsidP="0062771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Чтобы не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 xml:space="preserve">допустить распространения </w:t>
      </w:r>
      <w:proofErr w:type="spellStart"/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администрация Детского сада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2022 году продолжила соблюдать ограничительные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профилактические меры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3.1/2.4.3598-20:</w:t>
      </w:r>
    </w:p>
    <w:p w:rsidR="00EE364D" w:rsidRPr="0062771E" w:rsidRDefault="00CD624A" w:rsidP="006277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— термометрию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помощью бесконтактных термометров и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опрос на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уведомляет территориальный орган </w:t>
      </w:r>
      <w:proofErr w:type="spellStart"/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364D" w:rsidRPr="0062771E" w:rsidRDefault="00CD624A" w:rsidP="006277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еженедельную генеральную уборку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концентрациях по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вирусному режиму;</w:t>
      </w:r>
    </w:p>
    <w:p w:rsidR="00EE364D" w:rsidRPr="0062771E" w:rsidRDefault="00CD624A" w:rsidP="006277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EE364D" w:rsidRPr="0062771E" w:rsidRDefault="00CD624A" w:rsidP="006277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групповых комнатах;</w:t>
      </w:r>
    </w:p>
    <w:p w:rsidR="00EE364D" w:rsidRPr="0062771E" w:rsidRDefault="00CD624A" w:rsidP="006277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отсутствие воспитанников;</w:t>
      </w:r>
    </w:p>
    <w:p w:rsidR="00EE364D" w:rsidRPr="0062771E" w:rsidRDefault="00CD624A" w:rsidP="0062771E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помещениях групповой ячейки или на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открытом воздухе отдельно от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других групп;</w:t>
      </w:r>
    </w:p>
    <w:p w:rsidR="00EE364D" w:rsidRDefault="00CD624A" w:rsidP="00B4110B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требование о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заключении врача об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детском саду ребенка, который переболел или контактировал с</w:t>
      </w:r>
      <w:r w:rsidRPr="0062771E">
        <w:rPr>
          <w:rFonts w:hAnsi="Times New Roman" w:cs="Times New Roman"/>
          <w:color w:val="000000"/>
          <w:sz w:val="28"/>
          <w:szCs w:val="28"/>
        </w:rPr>
        <w:t> 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 xml:space="preserve">больным </w:t>
      </w:r>
      <w:r w:rsidRPr="0062771E">
        <w:rPr>
          <w:rFonts w:hAnsi="Times New Roman" w:cs="Times New Roman"/>
          <w:color w:val="000000"/>
          <w:sz w:val="28"/>
          <w:szCs w:val="28"/>
        </w:rPr>
        <w:t>COVID</w:t>
      </w:r>
      <w:r w:rsidRPr="0062771E">
        <w:rPr>
          <w:rFonts w:hAnsi="Times New Roman" w:cs="Times New Roman"/>
          <w:color w:val="000000"/>
          <w:sz w:val="28"/>
          <w:szCs w:val="28"/>
          <w:lang w:val="ru-RU"/>
        </w:rPr>
        <w:t>-19.</w:t>
      </w:r>
    </w:p>
    <w:p w:rsidR="00B4110B" w:rsidRPr="00B4110B" w:rsidRDefault="00B4110B" w:rsidP="00B411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64D" w:rsidRPr="00B4110B" w:rsidRDefault="00CD624A" w:rsidP="00B4110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10B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B411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B4110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EE364D" w:rsidRPr="00B4110B" w:rsidRDefault="00CD624A" w:rsidP="00B4110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100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процентов согласно штатному расписанию. Всего работают</w:t>
      </w:r>
      <w:r w:rsidR="005B6E2E">
        <w:rPr>
          <w:rFonts w:hAnsi="Times New Roman" w:cs="Times New Roman"/>
          <w:color w:val="000000"/>
          <w:sz w:val="28"/>
          <w:szCs w:val="28"/>
          <w:lang w:val="ru-RU"/>
        </w:rPr>
        <w:t xml:space="preserve"> 50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человек. Педагогический коллектив Детского сада насчитывает</w:t>
      </w:r>
      <w:r w:rsid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13</w:t>
      </w:r>
      <w:r w:rsidR="005B6E2E"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воспитателей, 2 учителя-логопеда, 1 музыкальный руководитель, 1 старший воспитатель  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специалистов. Соотношение воспитанников, приходящихся на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взрослого:</w:t>
      </w:r>
    </w:p>
    <w:p w:rsidR="00EE364D" w:rsidRPr="00B4110B" w:rsidRDefault="00CD624A" w:rsidP="00B4110B">
      <w:pPr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воспитанник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/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педагоги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 —</w:t>
      </w:r>
      <w:r w:rsidR="00A93C53">
        <w:rPr>
          <w:rFonts w:hAnsi="Times New Roman" w:cs="Times New Roman"/>
          <w:color w:val="000000"/>
          <w:sz w:val="28"/>
          <w:szCs w:val="28"/>
        </w:rPr>
        <w:t xml:space="preserve"> 16,2</w:t>
      </w:r>
      <w:r w:rsidRPr="00B4110B">
        <w:rPr>
          <w:rFonts w:hAnsi="Times New Roman" w:cs="Times New Roman"/>
          <w:color w:val="000000"/>
          <w:sz w:val="28"/>
          <w:szCs w:val="28"/>
        </w:rPr>
        <w:t>/1;</w:t>
      </w:r>
    </w:p>
    <w:p w:rsidR="00EE364D" w:rsidRPr="00B4110B" w:rsidRDefault="00CD624A" w:rsidP="00B4110B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4110B">
        <w:rPr>
          <w:rFonts w:hAnsi="Times New Roman" w:cs="Times New Roman"/>
          <w:color w:val="000000"/>
          <w:sz w:val="28"/>
          <w:szCs w:val="28"/>
        </w:rPr>
        <w:t>воспитанники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/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все</w:t>
      </w:r>
      <w:proofErr w:type="spellEnd"/>
      <w:proofErr w:type="gramEnd"/>
      <w:r w:rsidRPr="00B4110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сотрудники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 —</w:t>
      </w:r>
      <w:r w:rsidR="00A93C53">
        <w:rPr>
          <w:rFonts w:hAnsi="Times New Roman" w:cs="Times New Roman"/>
          <w:color w:val="000000"/>
          <w:sz w:val="28"/>
          <w:szCs w:val="28"/>
        </w:rPr>
        <w:t xml:space="preserve"> 5,8</w:t>
      </w:r>
      <w:r w:rsidRPr="00B4110B">
        <w:rPr>
          <w:rFonts w:hAnsi="Times New Roman" w:cs="Times New Roman"/>
          <w:color w:val="000000"/>
          <w:sz w:val="28"/>
          <w:szCs w:val="28"/>
        </w:rPr>
        <w:t>/1.</w:t>
      </w:r>
    </w:p>
    <w:p w:rsidR="00EE364D" w:rsidRPr="00B4110B" w:rsidRDefault="00CD624A" w:rsidP="00B4110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2022 год педагогические работники прошли аттестацию и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получили:</w:t>
      </w:r>
    </w:p>
    <w:p w:rsidR="00EE364D" w:rsidRPr="00B4110B" w:rsidRDefault="00CD624A" w:rsidP="00B4110B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высшую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квалификационную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категорию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 — 1 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воспитатель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;</w:t>
      </w:r>
    </w:p>
    <w:p w:rsidR="00EE364D" w:rsidRPr="00B4110B" w:rsidRDefault="00CD624A" w:rsidP="00B4110B">
      <w:pPr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4110B">
        <w:rPr>
          <w:rFonts w:hAnsi="Times New Roman" w:cs="Times New Roman"/>
          <w:color w:val="000000"/>
          <w:sz w:val="28"/>
          <w:szCs w:val="28"/>
        </w:rPr>
        <w:lastRenderedPageBreak/>
        <w:t>первую</w:t>
      </w:r>
      <w:proofErr w:type="spellEnd"/>
      <w:proofErr w:type="gramEnd"/>
      <w:r w:rsidRPr="00B4110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квалификационную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10B">
        <w:rPr>
          <w:rFonts w:hAnsi="Times New Roman" w:cs="Times New Roman"/>
          <w:color w:val="000000"/>
          <w:sz w:val="28"/>
          <w:szCs w:val="28"/>
        </w:rPr>
        <w:t>категорию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 —</w:t>
      </w:r>
      <w:r w:rsidR="005B6E2E">
        <w:rPr>
          <w:rFonts w:hAnsi="Times New Roman" w:cs="Times New Roman"/>
          <w:color w:val="000000"/>
          <w:sz w:val="28"/>
          <w:szCs w:val="28"/>
        </w:rPr>
        <w:t xml:space="preserve"> 3 </w:t>
      </w:r>
      <w:proofErr w:type="spellStart"/>
      <w:r w:rsidR="005B6E2E">
        <w:rPr>
          <w:rFonts w:hAnsi="Times New Roman" w:cs="Times New Roman"/>
          <w:color w:val="000000"/>
          <w:sz w:val="28"/>
          <w:szCs w:val="28"/>
        </w:rPr>
        <w:t>воспитателя</w:t>
      </w:r>
      <w:proofErr w:type="spellEnd"/>
      <w:r w:rsidRPr="00B4110B">
        <w:rPr>
          <w:rFonts w:hAnsi="Times New Roman" w:cs="Times New Roman"/>
          <w:color w:val="000000"/>
          <w:sz w:val="28"/>
          <w:szCs w:val="28"/>
        </w:rPr>
        <w:t>.</w:t>
      </w:r>
    </w:p>
    <w:p w:rsidR="00EE364D" w:rsidRDefault="00CD624A" w:rsidP="00B4110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2022 году прошли</w:t>
      </w:r>
      <w:r w:rsid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работников Детского сада, из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17</w:t>
      </w:r>
      <w:r w:rsidRPr="00B4110B">
        <w:rPr>
          <w:rFonts w:hAnsi="Times New Roman" w:cs="Times New Roman"/>
          <w:color w:val="000000"/>
          <w:sz w:val="28"/>
          <w:szCs w:val="28"/>
        </w:rPr>
        <w:t> </w:t>
      </w:r>
      <w:r w:rsidRPr="00B4110B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педагогов. </w:t>
      </w:r>
    </w:p>
    <w:p w:rsidR="00A93C53" w:rsidRPr="00A93C53" w:rsidRDefault="00A93C53" w:rsidP="00A93C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proofErr w:type="spellStart"/>
      <w:r w:rsidRPr="00A93C53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  <w:r w:rsidRPr="00A93C5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93C53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spellEnd"/>
      <w:r w:rsidRPr="00A93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C53">
        <w:rPr>
          <w:rFonts w:ascii="Times New Roman" w:hAnsi="Times New Roman" w:cs="Times New Roman"/>
          <w:b/>
          <w:sz w:val="24"/>
          <w:szCs w:val="24"/>
        </w:rPr>
        <w:t>кадрах</w:t>
      </w:r>
      <w:proofErr w:type="spellEnd"/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3754"/>
        <w:gridCol w:w="5318"/>
      </w:tblGrid>
      <w:tr w:rsidR="00A93C53" w:rsidRPr="00130E2B" w:rsidTr="00A93C53">
        <w:trPr>
          <w:trHeight w:val="420"/>
        </w:trPr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3E1170" w:rsidRDefault="00A93C53" w:rsidP="009956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совместителей)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«Отличник народного </w:t>
            </w: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просвещения»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Нагрудный знак «Почётный работник общего образования»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Звание «Заслуженный учитель»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Награждены грамотой МО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53" w:rsidRPr="00CE5989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Прочие звания и награды (указать звание или награду)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53" w:rsidRPr="00130E2B" w:rsidTr="00A93C53">
        <w:tc>
          <w:tcPr>
            <w:tcW w:w="3969" w:type="dxa"/>
          </w:tcPr>
          <w:p w:rsidR="00A93C53" w:rsidRPr="009858FC" w:rsidRDefault="00A93C53" w:rsidP="0099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педагогическое)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профессиональную переподготовку (2021-2022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3C53" w:rsidRPr="00CE5989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обучение в магистратуре в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53" w:rsidRPr="00130E2B" w:rsidTr="00A93C53">
        <w:trPr>
          <w:trHeight w:val="467"/>
        </w:trPr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53" w:rsidRPr="00C44707" w:rsidRDefault="00A93C53" w:rsidP="0099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25 -35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35-45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45-55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93C53" w:rsidRPr="0062142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23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621423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C53" w:rsidRPr="00130E2B" w:rsidTr="00A93C53">
        <w:tc>
          <w:tcPr>
            <w:tcW w:w="3969" w:type="dxa"/>
          </w:tcPr>
          <w:p w:rsidR="00A93C53" w:rsidRPr="009858FC" w:rsidRDefault="00A93C53" w:rsidP="0099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FC">
              <w:rPr>
                <w:rFonts w:ascii="Times New Roman" w:hAnsi="Times New Roman" w:cs="Times New Roman"/>
                <w:b/>
                <w:sz w:val="24"/>
                <w:szCs w:val="24"/>
              </w:rPr>
              <w:t>Имеют стаж педагогической работы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9858FC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9858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9858FC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C53" w:rsidRPr="00130E2B" w:rsidTr="00A93C53">
        <w:trPr>
          <w:trHeight w:val="361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3" w:rsidRPr="00C44707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 в 2021</w:t>
            </w: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2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C53" w:rsidRPr="00130E2B" w:rsidTr="00A93C53">
        <w:tc>
          <w:tcPr>
            <w:tcW w:w="3969" w:type="dxa"/>
            <w:tcBorders>
              <w:right w:val="single" w:sz="4" w:space="0" w:color="auto"/>
            </w:tcBorders>
          </w:tcPr>
          <w:p w:rsidR="00A93C53" w:rsidRPr="00130E2B" w:rsidRDefault="00A93C5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E2B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130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30E2B">
              <w:rPr>
                <w:rFonts w:ascii="Times New Roman" w:hAnsi="Times New Roman" w:cs="Times New Roman"/>
                <w:sz w:val="24"/>
                <w:szCs w:val="24"/>
              </w:rPr>
              <w:t xml:space="preserve"> КК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53" w:rsidRPr="00C44707" w:rsidRDefault="00A93C53" w:rsidP="00995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E364D" w:rsidRDefault="00EE364D"/>
    <w:p w:rsidR="00EE364D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По итогам 2022 года Детский сад перешел на применение профессиональных стандартов. Из</w:t>
      </w:r>
      <w:r w:rsid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17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профстандарта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профстандартом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«Педагог».</w:t>
      </w:r>
    </w:p>
    <w:p w:rsidR="00EE364D" w:rsidRPr="00A93C53" w:rsidRDefault="00A93C53" w:rsidP="00080FB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080FB6">
        <w:rPr>
          <w:rFonts w:hAnsi="Times New Roman" w:cs="Times New Roman"/>
          <w:color w:val="000000"/>
          <w:sz w:val="28"/>
          <w:szCs w:val="28"/>
          <w:lang w:val="ru-RU"/>
        </w:rPr>
        <w:t>открылась новая дополнительная образовательная платная услуга «Занятия с логопедом», э</w:t>
      </w:r>
      <w:r w:rsidR="00CD624A" w:rsidRPr="00A93C53">
        <w:rPr>
          <w:rFonts w:hAnsi="Times New Roman" w:cs="Times New Roman"/>
          <w:color w:val="000000"/>
          <w:sz w:val="28"/>
          <w:szCs w:val="28"/>
          <w:lang w:val="ru-RU"/>
        </w:rPr>
        <w:t>то позволило восполнить расширить направления дополнительного образования, реализуемых в детском саду</w:t>
      </w:r>
      <w:r w:rsidR="00080FB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саморазвиваются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2022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>-2023 учебном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педагоги Детского сада приняли участие:</w:t>
      </w:r>
    </w:p>
    <w:p w:rsidR="00EE364D" w:rsidRDefault="00CD624A" w:rsidP="00A93C53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="00080FB6">
        <w:rPr>
          <w:rFonts w:hAnsi="Times New Roman" w:cs="Times New Roman"/>
          <w:color w:val="000000"/>
          <w:sz w:val="28"/>
          <w:szCs w:val="28"/>
        </w:rPr>
        <w:t>IV</w:t>
      </w:r>
      <w:r w:rsidR="00080FB6">
        <w:rPr>
          <w:rFonts w:hAnsi="Times New Roman" w:cs="Times New Roman"/>
          <w:color w:val="000000"/>
          <w:sz w:val="28"/>
          <w:szCs w:val="28"/>
          <w:lang w:val="ru-RU"/>
        </w:rPr>
        <w:t xml:space="preserve"> Дальневосточном фестивале «Педагогическая весна»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80FB6" w:rsidRPr="00A93C53" w:rsidRDefault="00080FB6" w:rsidP="00A93C53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научно-практической конференции педагогических работников «Образование Уссурийского городского округа: будущее создается сегодня»</w:t>
      </w:r>
    </w:p>
    <w:p w:rsidR="00EE364D" w:rsidRPr="00A93C53" w:rsidRDefault="00CD624A" w:rsidP="00A93C53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работе </w:t>
      </w:r>
      <w:r w:rsidR="00080FB6">
        <w:rPr>
          <w:rFonts w:hAnsi="Times New Roman" w:cs="Times New Roman"/>
          <w:color w:val="000000"/>
          <w:sz w:val="28"/>
          <w:szCs w:val="28"/>
          <w:lang w:val="ru-RU"/>
        </w:rPr>
        <w:t xml:space="preserve">ГМО воспитателей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семинара-практикума «</w:t>
      </w:r>
      <w:r w:rsidR="00080FB6">
        <w:rPr>
          <w:rFonts w:hAnsi="Times New Roman" w:cs="Times New Roman"/>
          <w:color w:val="000000"/>
          <w:sz w:val="28"/>
          <w:szCs w:val="28"/>
          <w:lang w:val="ru-RU"/>
        </w:rPr>
        <w:t>Развитие социально –эмоционального интеллекта у дошкольников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»;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поступлением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2022 году воспитанников с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ОВЗ </w:t>
      </w:r>
      <w:r w:rsid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ощущалась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нехватка специализированных кадров</w:t>
      </w:r>
      <w:r w:rsidR="00720F58">
        <w:rPr>
          <w:rFonts w:hAnsi="Times New Roman" w:cs="Times New Roman"/>
          <w:color w:val="000000"/>
          <w:sz w:val="28"/>
          <w:szCs w:val="28"/>
          <w:lang w:val="ru-RU"/>
        </w:rPr>
        <w:t>. В 2022 году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приняли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штат и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учителя-логопеда</w:t>
      </w:r>
      <w:r w:rsid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Указанные специалисты войдут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состав психолого-педагогического консилиума.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EE364D" w:rsidRPr="00A93C53" w:rsidRDefault="00CD624A" w:rsidP="00A93C53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нетравматичным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замком;</w:t>
      </w:r>
    </w:p>
    <w:p w:rsidR="00EE364D" w:rsidRPr="00A93C53" w:rsidRDefault="00CD624A" w:rsidP="00A93C53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заменить стулья </w:t>
      </w:r>
      <w:r w:rsid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в кабинетах дополнительного образования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на новые, 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>выполненных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из безопасных материалов;</w:t>
      </w:r>
    </w:p>
    <w:p w:rsidR="00EE364D" w:rsidRPr="00720F58" w:rsidRDefault="00EE364D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A93C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A93C5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="00720F58">
        <w:rPr>
          <w:sz w:val="28"/>
          <w:szCs w:val="28"/>
          <w:lang w:val="ru-RU"/>
        </w:rPr>
        <w:t xml:space="preserve">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Библиотечный фонд располагается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различных электронных носителях.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-образовательной работы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обязательной частью ООП.</w:t>
      </w:r>
    </w:p>
    <w:p w:rsidR="00EE364D" w:rsidRPr="00D2332D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2022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D2332D">
        <w:rPr>
          <w:rFonts w:hAnsi="Times New Roman" w:cs="Times New Roman"/>
          <w:color w:val="000000"/>
          <w:sz w:val="28"/>
          <w:szCs w:val="28"/>
          <w:lang w:val="ru-RU"/>
        </w:rPr>
        <w:t xml:space="preserve">2023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</w:t>
      </w:r>
      <w:proofErr w:type="gram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етский сад пополнил учебно-методический комплект к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примерной общеобразовательной программе дошкольного образования «От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рождения до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школы»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ФГОС. </w:t>
      </w:r>
      <w:r w:rsidRPr="00D2332D">
        <w:rPr>
          <w:rFonts w:hAnsi="Times New Roman" w:cs="Times New Roman"/>
          <w:color w:val="000000"/>
          <w:sz w:val="28"/>
          <w:szCs w:val="28"/>
          <w:lang w:val="ru-RU"/>
        </w:rPr>
        <w:t>Приобрели наглядно-дидактические пособия:</w:t>
      </w:r>
    </w:p>
    <w:p w:rsidR="00EE364D" w:rsidRPr="00A93C53" w:rsidRDefault="00CD624A" w:rsidP="00A93C53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серии «Мир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картинках», «Рассказы по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картинкам», «Расскажите детям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о...</w:t>
      </w:r>
      <w:proofErr w:type="gram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», «Играем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сказку», «Грамматика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картинках», «Искусство детям»;</w:t>
      </w:r>
    </w:p>
    <w:p w:rsidR="00EE364D" w:rsidRPr="00A93C53" w:rsidRDefault="00CD624A" w:rsidP="00A93C53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93C53">
        <w:rPr>
          <w:rFonts w:hAnsi="Times New Roman" w:cs="Times New Roman"/>
          <w:color w:val="000000"/>
          <w:sz w:val="28"/>
          <w:szCs w:val="28"/>
        </w:rPr>
        <w:t>картины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</w:rPr>
        <w:t>для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</w:rPr>
        <w:t>рассматривания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</w:rPr>
        <w:t>плакаты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</w:rPr>
        <w:t>;</w:t>
      </w:r>
    </w:p>
    <w:p w:rsidR="00EE364D" w:rsidRPr="00A93C53" w:rsidRDefault="00CD624A" w:rsidP="00A93C53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комплексы для оформления родительских уголков</w:t>
      </w:r>
      <w:r w:rsidR="00720F5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Оборудование и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компьютерным оборудованием.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Детского сада включает:</w:t>
      </w:r>
    </w:p>
    <w:p w:rsidR="00EE364D" w:rsidRPr="00A93C53" w:rsidRDefault="00CD624A" w:rsidP="00A93C53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— 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2022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 xml:space="preserve"> - 2023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пополнилось ноутбуком</w:t>
      </w:r>
      <w:r w:rsid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проектором мультимедиа;</w:t>
      </w:r>
    </w:p>
    <w:p w:rsidR="00EE364D" w:rsidRPr="00A93C53" w:rsidRDefault="00CD624A" w:rsidP="00A93C53">
      <w:pPr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программное обеспечение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— позволяет работать с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 xml:space="preserve">текстовыми редакторами, </w:t>
      </w:r>
      <w:proofErr w:type="spellStart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интернет-ресурсами</w:t>
      </w:r>
      <w:proofErr w:type="spellEnd"/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, фото-, видеоматериалами, графическими редакторами.</w:t>
      </w:r>
    </w:p>
    <w:p w:rsidR="00EE364D" w:rsidRPr="00A93C53" w:rsidRDefault="00CD624A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Детском саду учебно-методическое и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A93C53">
        <w:rPr>
          <w:rFonts w:hAnsi="Times New Roman" w:cs="Times New Roman"/>
          <w:color w:val="000000"/>
          <w:sz w:val="28"/>
          <w:szCs w:val="28"/>
        </w:rPr>
        <w:t> </w:t>
      </w:r>
      <w:r w:rsidRPr="00A93C53">
        <w:rPr>
          <w:rFonts w:hAnsi="Times New Roman" w:cs="Times New Roman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EE364D" w:rsidRPr="00A93C53" w:rsidRDefault="00EE364D" w:rsidP="00A93C5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720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развития детей. </w:t>
      </w:r>
      <w:r w:rsidRPr="00720F58">
        <w:rPr>
          <w:rFonts w:hAnsi="Times New Roman" w:cs="Times New Roman"/>
          <w:color w:val="000000"/>
          <w:sz w:val="28"/>
          <w:szCs w:val="28"/>
        </w:rPr>
        <w:t>В </w:t>
      </w:r>
      <w:proofErr w:type="spellStart"/>
      <w:r w:rsidRPr="00720F58">
        <w:rPr>
          <w:rFonts w:hAnsi="Times New Roman" w:cs="Times New Roman"/>
          <w:color w:val="000000"/>
          <w:sz w:val="28"/>
          <w:szCs w:val="28"/>
        </w:rPr>
        <w:t>Детском</w:t>
      </w:r>
      <w:proofErr w:type="spellEnd"/>
      <w:r w:rsidRPr="00720F5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F58">
        <w:rPr>
          <w:rFonts w:hAnsi="Times New Roman" w:cs="Times New Roman"/>
          <w:color w:val="000000"/>
          <w:sz w:val="28"/>
          <w:szCs w:val="28"/>
        </w:rPr>
        <w:t>саду</w:t>
      </w:r>
      <w:proofErr w:type="spellEnd"/>
      <w:r w:rsidRPr="00720F5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F58">
        <w:rPr>
          <w:rFonts w:hAnsi="Times New Roman" w:cs="Times New Roman"/>
          <w:color w:val="000000"/>
          <w:sz w:val="28"/>
          <w:szCs w:val="28"/>
        </w:rPr>
        <w:t>оборудованы</w:t>
      </w:r>
      <w:proofErr w:type="spellEnd"/>
      <w:r w:rsidRPr="00720F5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F58">
        <w:rPr>
          <w:rFonts w:hAnsi="Times New Roman" w:cs="Times New Roman"/>
          <w:color w:val="000000"/>
          <w:sz w:val="28"/>
          <w:szCs w:val="28"/>
        </w:rPr>
        <w:t>помещения</w:t>
      </w:r>
      <w:proofErr w:type="spellEnd"/>
      <w:r w:rsidRPr="00720F58">
        <w:rPr>
          <w:rFonts w:hAnsi="Times New Roman" w:cs="Times New Roman"/>
          <w:color w:val="000000"/>
          <w:sz w:val="28"/>
          <w:szCs w:val="28"/>
        </w:rPr>
        <w:t>: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20F58">
        <w:rPr>
          <w:rFonts w:hAnsi="Times New Roman" w:cs="Times New Roman"/>
          <w:color w:val="000000"/>
          <w:sz w:val="28"/>
          <w:szCs w:val="28"/>
        </w:rPr>
        <w:t>групповые</w:t>
      </w:r>
      <w:proofErr w:type="spellEnd"/>
      <w:r w:rsidRPr="00720F5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F58">
        <w:rPr>
          <w:rFonts w:hAnsi="Times New Roman" w:cs="Times New Roman"/>
          <w:color w:val="000000"/>
          <w:sz w:val="28"/>
          <w:szCs w:val="28"/>
        </w:rPr>
        <w:t>помещения</w:t>
      </w:r>
      <w:proofErr w:type="spellEnd"/>
      <w:r w:rsidRPr="00720F58">
        <w:rPr>
          <w:rFonts w:hAnsi="Times New Roman" w:cs="Times New Roman"/>
          <w:color w:val="000000"/>
          <w:sz w:val="28"/>
          <w:szCs w:val="28"/>
        </w:rPr>
        <w:t> —</w:t>
      </w:r>
      <w:r w:rsidR="00720F58">
        <w:rPr>
          <w:rFonts w:hAnsi="Times New Roman" w:cs="Times New Roman"/>
          <w:color w:val="000000"/>
          <w:sz w:val="28"/>
          <w:szCs w:val="28"/>
        </w:rPr>
        <w:t xml:space="preserve"> 10</w:t>
      </w:r>
      <w:r w:rsidRPr="00720F58">
        <w:rPr>
          <w:rFonts w:hAnsi="Times New Roman" w:cs="Times New Roman"/>
          <w:color w:val="000000"/>
          <w:sz w:val="28"/>
          <w:szCs w:val="28"/>
        </w:rPr>
        <w:t>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кабинет заведующего — 1;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методический кабинет — 1;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музыкальный зал — 1;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физкультурный зал — 1;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пищеблок — 1;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прачечная — 1;</w:t>
      </w:r>
    </w:p>
    <w:p w:rsidR="00EE364D" w:rsidRPr="00720F58" w:rsidRDefault="00CD624A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0F58">
        <w:rPr>
          <w:rFonts w:hAnsi="Times New Roman" w:cs="Times New Roman"/>
          <w:color w:val="000000"/>
          <w:sz w:val="28"/>
          <w:szCs w:val="28"/>
        </w:rPr>
        <w:t>медицинский кабинет — 1;</w:t>
      </w:r>
    </w:p>
    <w:p w:rsidR="00720F58" w:rsidRPr="00720F58" w:rsidRDefault="00720F58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 для дополнительного образования детей 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20F58" w:rsidRPr="00720F58" w:rsidRDefault="00720F58" w:rsidP="00720F58">
      <w:pPr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логопедический кабинет 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2022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 xml:space="preserve"> - 2023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Детский сад провел текущий ремонт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групповых комнат, 2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спальных помещений, коридоров 1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этажей, медкабинета, физкультурного зала. Построили новые малые архитектурные формы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игровое оборудование на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участке. Провели </w:t>
      </w:r>
      <w:proofErr w:type="gramStart"/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переоформление  изостудии</w:t>
      </w:r>
      <w:proofErr w:type="gramEnd"/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состояние Детского сада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устройству, содержанию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организации режима работы 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EE364D" w:rsidRPr="00720F58" w:rsidRDefault="00EE364D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Pr="00720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Мониторинг качества образовательной деятельности 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2022 году показал хорошую работу педагогического коллектива по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всем показателям даже с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Состояние здоровья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физического развития воспитанников удовлетворительные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>. 93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>процента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школьному обучению. 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течение года воспитанники Детского сада успешно участвовали 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конкурсах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мероприятиях различного уровня.</w:t>
      </w:r>
    </w:p>
    <w:p w:rsidR="00EE364D" w:rsidRPr="00720F58" w:rsidRDefault="00CD624A" w:rsidP="00720F5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период с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12.10.2022 по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19.10.2022 проводилось анкетирование 89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EE364D" w:rsidRPr="00720F58" w:rsidRDefault="00CD624A" w:rsidP="00720F58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вежливость работников организации,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 xml:space="preserve"> 83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процент;</w:t>
      </w:r>
    </w:p>
    <w:p w:rsidR="00EE364D" w:rsidRPr="00720F58" w:rsidRDefault="00CD624A" w:rsidP="00720F58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 xml:space="preserve"> 88 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EE364D" w:rsidRPr="00720F58" w:rsidRDefault="00CD624A" w:rsidP="00720F58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 xml:space="preserve"> 85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EE364D" w:rsidRPr="00720F58" w:rsidRDefault="00CD624A" w:rsidP="00720F58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EC481C">
        <w:rPr>
          <w:rFonts w:hAnsi="Times New Roman" w:cs="Times New Roman"/>
          <w:color w:val="000000"/>
          <w:sz w:val="28"/>
          <w:szCs w:val="28"/>
          <w:lang w:val="ru-RU"/>
        </w:rPr>
        <w:t xml:space="preserve"> 89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EE364D" w:rsidRPr="00720F58" w:rsidRDefault="00CD624A" w:rsidP="00720F58">
      <w:pPr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знакомым,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— 92</w:t>
      </w:r>
      <w:r w:rsidRPr="00720F58">
        <w:rPr>
          <w:rFonts w:hAnsi="Times New Roman" w:cs="Times New Roman"/>
          <w:color w:val="000000"/>
          <w:sz w:val="28"/>
          <w:szCs w:val="28"/>
        </w:rPr>
        <w:t> </w:t>
      </w: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процента.</w:t>
      </w:r>
    </w:p>
    <w:p w:rsidR="00EE364D" w:rsidRDefault="00CD624A" w:rsidP="00EC481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0F58">
        <w:rPr>
          <w:rFonts w:hAnsi="Times New Roman" w:cs="Times New Roman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EC481C" w:rsidRPr="00EC481C" w:rsidRDefault="00EC481C" w:rsidP="00EC481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64D" w:rsidRPr="00EC481C" w:rsidRDefault="00CD624A" w:rsidP="00EC48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C48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EE364D" w:rsidRDefault="00CD624A" w:rsidP="00EC481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C481C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EC481C">
        <w:rPr>
          <w:rFonts w:hAnsi="Times New Roman" w:cs="Times New Roman"/>
          <w:color w:val="000000"/>
          <w:sz w:val="28"/>
          <w:szCs w:val="28"/>
        </w:rPr>
        <w:t> </w:t>
      </w:r>
      <w:r w:rsidRPr="00EC481C">
        <w:rPr>
          <w:rFonts w:hAnsi="Times New Roman" w:cs="Times New Roman"/>
          <w:color w:val="000000"/>
          <w:sz w:val="28"/>
          <w:szCs w:val="28"/>
          <w:lang w:val="ru-RU"/>
        </w:rPr>
        <w:t>состоянию на</w:t>
      </w:r>
      <w:r w:rsidRPr="00EC481C">
        <w:rPr>
          <w:rFonts w:hAnsi="Times New Roman" w:cs="Times New Roman"/>
          <w:color w:val="000000"/>
          <w:sz w:val="28"/>
          <w:szCs w:val="28"/>
        </w:rPr>
        <w:t> </w:t>
      </w:r>
      <w:r w:rsidRPr="00EC481C">
        <w:rPr>
          <w:rFonts w:hAnsi="Times New Roman" w:cs="Times New Roman"/>
          <w:color w:val="000000"/>
          <w:sz w:val="28"/>
          <w:szCs w:val="28"/>
          <w:lang w:val="ru-RU"/>
        </w:rPr>
        <w:t>30.12.2022</w:t>
      </w:r>
      <w:r w:rsidR="00D2332D">
        <w:rPr>
          <w:rFonts w:hAnsi="Times New Roman" w:cs="Times New Roman"/>
          <w:color w:val="000000"/>
          <w:sz w:val="28"/>
          <w:szCs w:val="28"/>
          <w:lang w:val="ru-RU"/>
        </w:rPr>
        <w:t xml:space="preserve"> г</w:t>
      </w:r>
      <w:r w:rsidRPr="00EC481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C481C" w:rsidRPr="00EC481C" w:rsidRDefault="00EC481C" w:rsidP="00EC481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19"/>
        <w:gridCol w:w="1488"/>
        <w:gridCol w:w="1433"/>
      </w:tblGrid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E36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C481C">
            <w:r>
              <w:rPr>
                <w:rFonts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r w:rsidR="00EC4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(10,5 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C481C">
            <w:r>
              <w:rPr>
                <w:rFonts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278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701C3B">
              <w:rPr>
                <w:lang w:val="ru-RU"/>
              </w:rPr>
              <w:br/>
            </w:r>
            <w:proofErr w:type="spellStart"/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676B1E" w:rsidRDefault="00676B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D5069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результатам аттестации присвоена 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(41,2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(17.6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4 (23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5 (29.4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,6</w:t>
            </w:r>
            <w:proofErr w:type="gramEnd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1 (5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,8</w:t>
            </w:r>
            <w:proofErr w:type="gramEnd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1 (5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,8</w:t>
            </w:r>
            <w:proofErr w:type="gramEnd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18 (100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18 (100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16.3/1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E36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701C3B">
              <w:rPr>
                <w:lang w:val="ru-RU"/>
              </w:rPr>
              <w:br/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76B1E">
            <w:r>
              <w:rPr>
                <w:rFonts w:hAnsi="Times New Roman" w:cs="Times New Roman"/>
                <w:color w:val="000000"/>
                <w:sz w:val="24"/>
                <w:szCs w:val="24"/>
              </w:rPr>
              <w:t>988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CD624A">
            <w:pPr>
              <w:rPr>
                <w:lang w:val="ru-RU"/>
              </w:rPr>
            </w:pP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01C3B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1145F1" w:rsidRDefault="001145F1" w:rsidP="00676B1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E364D" w:rsidRPr="00676B1E" w:rsidRDefault="00CD624A" w:rsidP="00676B1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6B1E">
        <w:rPr>
          <w:rFonts w:cstheme="minorHAnsi"/>
          <w:color w:val="000000"/>
          <w:sz w:val="28"/>
          <w:szCs w:val="28"/>
          <w:lang w:val="ru-RU"/>
        </w:rPr>
        <w:t>Анализ показателей указывает на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СП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молодежи» и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полном объеме в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ФГОС ДО.</w:t>
      </w:r>
    </w:p>
    <w:p w:rsidR="00EE364D" w:rsidRPr="00676B1E" w:rsidRDefault="00CD624A" w:rsidP="00676B1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6B1E">
        <w:rPr>
          <w:rFonts w:cstheme="minorHAnsi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676B1E">
        <w:rPr>
          <w:rFonts w:cstheme="minorHAnsi"/>
          <w:color w:val="000000"/>
          <w:sz w:val="28"/>
          <w:szCs w:val="28"/>
        </w:rPr>
        <w:t> </w:t>
      </w:r>
      <w:r w:rsidRPr="00676B1E">
        <w:rPr>
          <w:rFonts w:cstheme="minorHAnsi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EE364D" w:rsidRPr="00676B1E" w:rsidSect="0045483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5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5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91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5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83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20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F7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A4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73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26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2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82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92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35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B5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B2937"/>
    <w:multiLevelType w:val="hybridMultilevel"/>
    <w:tmpl w:val="D4EAC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307C"/>
    <w:rsid w:val="00073FAD"/>
    <w:rsid w:val="00080FB6"/>
    <w:rsid w:val="001145F1"/>
    <w:rsid w:val="00150ED9"/>
    <w:rsid w:val="00171BBA"/>
    <w:rsid w:val="0017383B"/>
    <w:rsid w:val="001A5E8A"/>
    <w:rsid w:val="002215D3"/>
    <w:rsid w:val="002A2C6D"/>
    <w:rsid w:val="002D33B1"/>
    <w:rsid w:val="002D3591"/>
    <w:rsid w:val="0034558C"/>
    <w:rsid w:val="003514A0"/>
    <w:rsid w:val="003717EE"/>
    <w:rsid w:val="0038583C"/>
    <w:rsid w:val="00435D8A"/>
    <w:rsid w:val="0045483E"/>
    <w:rsid w:val="004576C5"/>
    <w:rsid w:val="004F7E17"/>
    <w:rsid w:val="00587700"/>
    <w:rsid w:val="005A05CE"/>
    <w:rsid w:val="005A35ED"/>
    <w:rsid w:val="005B4FFB"/>
    <w:rsid w:val="005B6E2E"/>
    <w:rsid w:val="005F3235"/>
    <w:rsid w:val="0062771E"/>
    <w:rsid w:val="00653AF6"/>
    <w:rsid w:val="00676B1E"/>
    <w:rsid w:val="00701C3B"/>
    <w:rsid w:val="00720F58"/>
    <w:rsid w:val="00744415"/>
    <w:rsid w:val="007B6501"/>
    <w:rsid w:val="007C28AB"/>
    <w:rsid w:val="007E02EF"/>
    <w:rsid w:val="008C2E07"/>
    <w:rsid w:val="009956C7"/>
    <w:rsid w:val="00A02083"/>
    <w:rsid w:val="00A30717"/>
    <w:rsid w:val="00A42BDE"/>
    <w:rsid w:val="00A5047C"/>
    <w:rsid w:val="00A93C53"/>
    <w:rsid w:val="00B0064F"/>
    <w:rsid w:val="00B309DF"/>
    <w:rsid w:val="00B4110B"/>
    <w:rsid w:val="00B73A5A"/>
    <w:rsid w:val="00BD7179"/>
    <w:rsid w:val="00C16A22"/>
    <w:rsid w:val="00C24C6D"/>
    <w:rsid w:val="00CC27CA"/>
    <w:rsid w:val="00CD624A"/>
    <w:rsid w:val="00CE5989"/>
    <w:rsid w:val="00D2332D"/>
    <w:rsid w:val="00D461F4"/>
    <w:rsid w:val="00D5069D"/>
    <w:rsid w:val="00E21596"/>
    <w:rsid w:val="00E438A1"/>
    <w:rsid w:val="00E50FE6"/>
    <w:rsid w:val="00E9643F"/>
    <w:rsid w:val="00EC481C"/>
    <w:rsid w:val="00EE364D"/>
    <w:rsid w:val="00F01E19"/>
    <w:rsid w:val="00F01E97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5E891-687C-4AC2-AFA6-7A1036A2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A93C53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6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A0A6-96E8-4A6F-93F6-8D1E6BC2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D!akov RePack</cp:lastModifiedBy>
  <cp:revision>30</cp:revision>
  <cp:lastPrinted>2024-04-23T06:42:00Z</cp:lastPrinted>
  <dcterms:created xsi:type="dcterms:W3CDTF">2023-02-28T02:41:00Z</dcterms:created>
  <dcterms:modified xsi:type="dcterms:W3CDTF">2024-04-23T06:46:00Z</dcterms:modified>
</cp:coreProperties>
</file>